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335F10FC" w14:textId="2567876A" w:rsidR="0047395C" w:rsidRDefault="002C3D2B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680B56">
        <w:rPr>
          <w:rFonts w:ascii="Arial" w:eastAsia="Calibri" w:hAnsi="Arial" w:cs="Arial"/>
          <w:b/>
          <w:sz w:val="28"/>
          <w:szCs w:val="28"/>
        </w:rPr>
        <w:tab/>
        <w:t xml:space="preserve"> Appendix B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680B56" w:rsidRPr="0047395C">
        <w:rPr>
          <w:rFonts w:ascii="Arial" w:eastAsia="Calibri" w:hAnsi="Arial" w:cs="Arial"/>
          <w:b/>
          <w:sz w:val="28"/>
          <w:szCs w:val="28"/>
        </w:rPr>
        <w:t>–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72E4EAF0" w14:textId="2A70AAC6" w:rsidR="00680B56" w:rsidRPr="00680B56" w:rsidRDefault="002C3D2B" w:rsidP="00680B56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6073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56" w:rsidRPr="00680B56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680B56">
        <w:rPr>
          <w:rFonts w:ascii="Arial" w:eastAsia="Calibri" w:hAnsi="Arial" w:cs="Arial"/>
          <w:b/>
          <w:sz w:val="28"/>
          <w:szCs w:val="28"/>
        </w:rPr>
        <w:tab/>
        <w:t xml:space="preserve"> Appendix C</w:t>
      </w:r>
      <w:r w:rsidR="00680B56" w:rsidRPr="00680B56">
        <w:rPr>
          <w:rFonts w:ascii="Arial" w:eastAsia="Calibri" w:hAnsi="Arial" w:cs="Arial"/>
          <w:b/>
          <w:sz w:val="28"/>
          <w:szCs w:val="28"/>
        </w:rPr>
        <w:t xml:space="preserve"> </w:t>
      </w:r>
      <w:r w:rsidR="00680B56" w:rsidRPr="0047395C">
        <w:rPr>
          <w:rFonts w:ascii="Arial" w:eastAsia="Calibri" w:hAnsi="Arial" w:cs="Arial"/>
          <w:b/>
          <w:sz w:val="28"/>
          <w:szCs w:val="28"/>
        </w:rPr>
        <w:t>–</w:t>
      </w:r>
      <w:r w:rsidR="00680B56" w:rsidRPr="00680B56">
        <w:rPr>
          <w:rFonts w:ascii="Arial" w:eastAsia="Calibri" w:hAnsi="Arial" w:cs="Arial"/>
          <w:b/>
          <w:sz w:val="28"/>
          <w:szCs w:val="28"/>
        </w:rPr>
        <w:t xml:space="preserve"> </w:t>
      </w:r>
      <w:r w:rsidR="00680B56" w:rsidRPr="00680B56">
        <w:rPr>
          <w:rFonts w:ascii="Arial" w:eastAsia="Calibri" w:hAnsi="Arial" w:cs="Arial"/>
          <w:sz w:val="28"/>
          <w:szCs w:val="28"/>
        </w:rPr>
        <w:t>Transmittal Letter and Vendor Information</w:t>
      </w:r>
    </w:p>
    <w:p w14:paraId="611B50D6" w14:textId="304F981F" w:rsidR="0047395C" w:rsidRPr="0047395C" w:rsidRDefault="002C3D2B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D</w:t>
      </w:r>
      <w:r w:rsidR="00680B56">
        <w:rPr>
          <w:rFonts w:ascii="Arial" w:eastAsia="Calibri" w:hAnsi="Arial" w:cs="Arial"/>
          <w:b/>
          <w:sz w:val="28"/>
          <w:szCs w:val="28"/>
        </w:rPr>
        <w:t xml:space="preserve"> 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– </w:t>
      </w:r>
      <w:r w:rsidR="00680B56" w:rsidRPr="0047395C">
        <w:rPr>
          <w:rFonts w:ascii="Arial" w:eastAsia="Calibri" w:hAnsi="Arial" w:cs="Arial"/>
          <w:sz w:val="28"/>
          <w:szCs w:val="28"/>
        </w:rPr>
        <w:t xml:space="preserve">Response Narrative, Project Approach, and </w:t>
      </w:r>
      <w:bookmarkStart w:id="6" w:name="_GoBack"/>
      <w:bookmarkEnd w:id="6"/>
      <w:r w:rsidR="00680B56" w:rsidRPr="0047395C">
        <w:rPr>
          <w:rFonts w:ascii="Arial" w:eastAsia="Calibri" w:hAnsi="Arial" w:cs="Arial"/>
          <w:sz w:val="28"/>
          <w:szCs w:val="28"/>
        </w:rPr>
        <w:t xml:space="preserve">Technical Response to </w:t>
      </w:r>
      <w:r w:rsidR="00680B56">
        <w:rPr>
          <w:rFonts w:ascii="Arial" w:eastAsia="Calibri" w:hAnsi="Arial" w:cs="Arial"/>
          <w:sz w:val="28"/>
          <w:szCs w:val="28"/>
        </w:rPr>
        <w:t xml:space="preserve">Mandatory </w:t>
      </w:r>
      <w:r w:rsidR="00680B56" w:rsidRPr="0047395C">
        <w:rPr>
          <w:rFonts w:ascii="Arial" w:eastAsia="Calibri" w:hAnsi="Arial" w:cs="Arial"/>
          <w:sz w:val="28"/>
          <w:szCs w:val="28"/>
        </w:rPr>
        <w:t xml:space="preserve">Questions </w:t>
      </w:r>
    </w:p>
    <w:bookmarkEnd w:id="5"/>
    <w:sectPr w:rsidR="0047395C" w:rsidRPr="0047395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03FD6031" w:rsidR="00856F0D" w:rsidRPr="00B16867" w:rsidRDefault="002C3D2B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RFA-2024-DE</w:t>
    </w:r>
    <w:r w:rsidR="00680B56" w:rsidRPr="00680B56">
      <w:rPr>
        <w:rFonts w:ascii="Arial" w:hAnsi="Arial" w:cs="Arial"/>
        <w:sz w:val="16"/>
        <w:szCs w:val="16"/>
      </w:rPr>
      <w:t>S-02-EARLY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5D5B2944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2C3D2B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2C3D2B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3D2B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80B56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Vattes, Kathleen</cp:lastModifiedBy>
  <cp:revision>44</cp:revision>
  <dcterms:created xsi:type="dcterms:W3CDTF">2020-02-21T19:38:00Z</dcterms:created>
  <dcterms:modified xsi:type="dcterms:W3CDTF">2023-03-09T15:06:00Z</dcterms:modified>
</cp:coreProperties>
</file>