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B7A9" w14:textId="201ADC81" w:rsidR="00856F0D" w:rsidRDefault="00A01C3A" w:rsidP="00543E84">
      <w:pPr>
        <w:spacing w:after="120"/>
        <w:rPr>
          <w:rFonts w:ascii="Arial" w:eastAsia="MS Mincho" w:hAnsi="Arial" w:cs="Arial"/>
          <w:b/>
          <w:sz w:val="24"/>
          <w:szCs w:val="28"/>
          <w:u w:val="single"/>
        </w:rPr>
      </w:pPr>
      <w:r w:rsidRPr="00A01C3A">
        <w:rPr>
          <w:rFonts w:ascii="Arial" w:eastAsia="MS Mincho" w:hAnsi="Arial" w:cs="Arial"/>
          <w:b/>
          <w:sz w:val="24"/>
          <w:szCs w:val="28"/>
          <w:u w:val="single"/>
        </w:rPr>
        <w:t>Child Care Market Rate</w:t>
      </w:r>
      <w:r>
        <w:rPr>
          <w:rFonts w:ascii="Arial" w:eastAsia="MS Mincho" w:hAnsi="Arial" w:cs="Arial"/>
          <w:b/>
          <w:sz w:val="24"/>
          <w:szCs w:val="28"/>
          <w:u w:val="single"/>
        </w:rPr>
        <w:t xml:space="preserve"> </w:t>
      </w:r>
      <w:r w:rsidRPr="00A01C3A">
        <w:rPr>
          <w:rFonts w:ascii="Arial" w:eastAsia="MS Mincho" w:hAnsi="Arial" w:cs="Arial"/>
          <w:b/>
          <w:sz w:val="24"/>
          <w:szCs w:val="28"/>
          <w:u w:val="single"/>
        </w:rPr>
        <w:t>Report and Narrow Cost Analysis Study</w:t>
      </w:r>
    </w:p>
    <w:p w14:paraId="4189F65D" w14:textId="77777777" w:rsidR="00543E84" w:rsidRPr="00B16867" w:rsidRDefault="00543E84" w:rsidP="00013456">
      <w:pPr>
        <w:spacing w:after="120"/>
        <w:jc w:val="center"/>
        <w:rPr>
          <w:rFonts w:ascii="Arial" w:eastAsia="MS Mincho" w:hAnsi="Arial" w:cs="Arial"/>
          <w:b/>
          <w:sz w:val="24"/>
          <w:szCs w:val="28"/>
          <w:u w:val="single"/>
        </w:rPr>
      </w:pPr>
    </w:p>
    <w:p w14:paraId="67A35C38" w14:textId="3CAE372A" w:rsidR="00C74C81" w:rsidRPr="00A01C3A" w:rsidRDefault="00C74C81" w:rsidP="00C74C81">
      <w:pPr>
        <w:pStyle w:val="Level2"/>
        <w:spacing w:after="120"/>
        <w:ind w:left="900" w:hanging="540"/>
        <w:contextualSpacing w:val="0"/>
      </w:pPr>
      <w:r w:rsidRPr="00A01C3A">
        <w:rPr>
          <w:rFonts w:eastAsia="Calibri"/>
        </w:rPr>
        <w:t xml:space="preserve">Market Rate </w:t>
      </w:r>
      <w:r w:rsidR="00A01C3A" w:rsidRPr="00A01C3A">
        <w:rPr>
          <w:rFonts w:eastAsia="Calibri"/>
        </w:rPr>
        <w:t xml:space="preserve">Report </w:t>
      </w:r>
      <w:r w:rsidRPr="00A01C3A">
        <w:rPr>
          <w:rFonts w:eastAsia="Calibri"/>
        </w:rPr>
        <w:t xml:space="preserve">Data </w:t>
      </w:r>
      <w:r w:rsidR="00A01C3A" w:rsidRPr="00A01C3A">
        <w:rPr>
          <w:rFonts w:eastAsia="Calibri"/>
        </w:rPr>
        <w:t>Points, including but not limited to:</w:t>
      </w:r>
    </w:p>
    <w:p w14:paraId="59302F0C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Number of Licensed Programs</w:t>
      </w:r>
    </w:p>
    <w:p w14:paraId="2889B767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Region, County, Town</w:t>
      </w:r>
    </w:p>
    <w:p w14:paraId="464DAE4E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Licensed Type – Licensed, Licensed-exempt</w:t>
      </w:r>
      <w:r>
        <w:tab/>
      </w:r>
    </w:p>
    <w:p w14:paraId="2D24AF8B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Licensed Capacity and Enrollment</w:t>
      </w:r>
      <w:r>
        <w:tab/>
      </w:r>
    </w:p>
    <w:p w14:paraId="736F2CBA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Program Types – center-based, family child care, etc.</w:t>
      </w:r>
      <w:r>
        <w:tab/>
      </w:r>
    </w:p>
    <w:p w14:paraId="0B13D57B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Licensed Number of Children to Serve</w:t>
      </w:r>
      <w:r>
        <w:tab/>
      </w:r>
      <w:r>
        <w:tab/>
      </w:r>
    </w:p>
    <w:p w14:paraId="12F1978B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Types of Programs – profit, non-profit, etc.</w:t>
      </w:r>
    </w:p>
    <w:p w14:paraId="594F6A63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Types of Services Provided</w:t>
      </w:r>
      <w:r>
        <w:tab/>
      </w:r>
    </w:p>
    <w:p w14:paraId="56B14F53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Quality Indicators – GSQ, Licensed-plus</w:t>
      </w:r>
      <w:r>
        <w:tab/>
      </w:r>
    </w:p>
    <w:p w14:paraId="6B3D0A8D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Annual Schedule</w:t>
      </w:r>
      <w:r>
        <w:tab/>
      </w:r>
    </w:p>
    <w:p w14:paraId="1FCAB68A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Months of Operation</w:t>
      </w:r>
      <w:r>
        <w:tab/>
      </w:r>
    </w:p>
    <w:p w14:paraId="3EC99497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Days and Hours of Operation</w:t>
      </w:r>
    </w:p>
    <w:p w14:paraId="56563122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Rate Types – monthly, weekly, daily, part-time, full time</w:t>
      </w:r>
      <w:r>
        <w:tab/>
      </w:r>
    </w:p>
    <w:p w14:paraId="43A7BBBE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Registration Fee</w:t>
      </w:r>
      <w:r>
        <w:tab/>
      </w:r>
    </w:p>
    <w:p w14:paraId="14DA526D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Sliding Fee Scale</w:t>
      </w:r>
      <w:r>
        <w:tab/>
      </w:r>
    </w:p>
    <w:p w14:paraId="1698D061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Special Care Offerings</w:t>
      </w:r>
      <w:r>
        <w:tab/>
      </w:r>
      <w:r>
        <w:tab/>
      </w:r>
    </w:p>
    <w:p w14:paraId="7F7ED63A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Charges to Scholarship Families</w:t>
      </w:r>
      <w:r>
        <w:tab/>
      </w:r>
    </w:p>
    <w:p w14:paraId="3FED69BA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DHHS Scholarship Provider status</w:t>
      </w:r>
    </w:p>
    <w:p w14:paraId="11FDEBC0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Number of children on scholarship program</w:t>
      </w:r>
    </w:p>
    <w:p w14:paraId="5549DCCC" w14:textId="77777777" w:rsidR="00C74C81" w:rsidRDefault="00C74C81" w:rsidP="00C74C81">
      <w:pPr>
        <w:pStyle w:val="Level3"/>
        <w:spacing w:after="120"/>
        <w:ind w:left="1800" w:hanging="900"/>
        <w:contextualSpacing w:val="0"/>
      </w:pPr>
      <w:r>
        <w:t>Waitlist and parameters</w:t>
      </w:r>
    </w:p>
    <w:p w14:paraId="0DA852DB" w14:textId="1554E77D" w:rsidR="00C74C81" w:rsidRDefault="00C74C81" w:rsidP="00C74C81">
      <w:pPr>
        <w:pStyle w:val="Level3"/>
        <w:spacing w:after="120"/>
        <w:ind w:left="1800" w:hanging="900"/>
        <w:contextualSpacing w:val="0"/>
      </w:pPr>
      <w:r>
        <w:t>Specific Rate and Enrollment Data for the following age groups:</w:t>
      </w:r>
    </w:p>
    <w:tbl>
      <w:tblPr>
        <w:tblStyle w:val="TableGrid1"/>
        <w:tblW w:w="9110" w:type="dxa"/>
        <w:tblInd w:w="1028" w:type="dxa"/>
        <w:tblLook w:val="04A0" w:firstRow="1" w:lastRow="0" w:firstColumn="1" w:lastColumn="0" w:noHBand="0" w:noVBand="1"/>
      </w:tblPr>
      <w:tblGrid>
        <w:gridCol w:w="861"/>
        <w:gridCol w:w="1272"/>
        <w:gridCol w:w="721"/>
        <w:gridCol w:w="676"/>
        <w:gridCol w:w="720"/>
        <w:gridCol w:w="684"/>
        <w:gridCol w:w="717"/>
        <w:gridCol w:w="676"/>
        <w:gridCol w:w="700"/>
        <w:gridCol w:w="676"/>
        <w:gridCol w:w="738"/>
        <w:gridCol w:w="669"/>
      </w:tblGrid>
      <w:tr w:rsidR="00C74C81" w:rsidRPr="00C74C81" w14:paraId="239C4B29" w14:textId="77777777" w:rsidTr="00A01C3A">
        <w:tc>
          <w:tcPr>
            <w:tcW w:w="861" w:type="dxa"/>
            <w:vMerge w:val="restart"/>
          </w:tcPr>
          <w:p w14:paraId="333E263D" w14:textId="77777777" w:rsidR="00C74C81" w:rsidRPr="00C74C81" w:rsidRDefault="00C74C81" w:rsidP="00C74C81">
            <w:pPr>
              <w:spacing w:after="160" w:line="259" w:lineRule="auto"/>
              <w:rPr>
                <w:rFonts w:ascii="Arial" w:eastAsia="Calibri" w:hAnsi="Arial" w:cs="Arial"/>
                <w:webHidden/>
                <w:sz w:val="20"/>
                <w:szCs w:val="20"/>
              </w:rPr>
            </w:pPr>
            <w:r w:rsidRPr="00C74C81">
              <w:rPr>
                <w:rFonts w:ascii="Arial" w:eastAsia="Calibri" w:hAnsi="Arial" w:cs="Arial"/>
                <w:webHidden/>
                <w:sz w:val="20"/>
                <w:szCs w:val="20"/>
              </w:rPr>
              <w:t>Age Group</w:t>
            </w:r>
          </w:p>
        </w:tc>
        <w:tc>
          <w:tcPr>
            <w:tcW w:w="1272" w:type="dxa"/>
            <w:vMerge w:val="restart"/>
          </w:tcPr>
          <w:p w14:paraId="724DB811" w14:textId="77777777" w:rsidR="00C74C81" w:rsidRPr="00C74C81" w:rsidRDefault="00C74C81" w:rsidP="00C74C81">
            <w:pPr>
              <w:spacing w:after="160" w:line="259" w:lineRule="auto"/>
              <w:rPr>
                <w:rFonts w:ascii="Arial" w:eastAsia="Calibri" w:hAnsi="Arial" w:cs="Arial"/>
                <w:webHidden/>
                <w:sz w:val="20"/>
                <w:szCs w:val="20"/>
              </w:rPr>
            </w:pPr>
            <w:r w:rsidRPr="00C74C81">
              <w:rPr>
                <w:rFonts w:ascii="Arial" w:eastAsia="Calibri" w:hAnsi="Arial" w:cs="Arial"/>
                <w:webHidden/>
                <w:sz w:val="20"/>
                <w:szCs w:val="20"/>
              </w:rPr>
              <w:t>Number of Total Classrooms</w:t>
            </w:r>
          </w:p>
        </w:tc>
        <w:tc>
          <w:tcPr>
            <w:tcW w:w="1397" w:type="dxa"/>
            <w:gridSpan w:val="2"/>
          </w:tcPr>
          <w:p w14:paraId="2A9B5013" w14:textId="77777777" w:rsidR="00C74C81" w:rsidRPr="00C74C81" w:rsidRDefault="00C74C81" w:rsidP="00C74C81">
            <w:pPr>
              <w:spacing w:after="160" w:line="259" w:lineRule="auto"/>
              <w:rPr>
                <w:rFonts w:ascii="Arial" w:eastAsia="Calibri" w:hAnsi="Arial" w:cs="Arial"/>
                <w:webHidden/>
                <w:sz w:val="20"/>
                <w:szCs w:val="20"/>
              </w:rPr>
            </w:pPr>
            <w:r w:rsidRPr="00C74C81">
              <w:rPr>
                <w:rFonts w:ascii="Arial" w:eastAsia="Calibri" w:hAnsi="Arial" w:cs="Arial"/>
                <w:webHidden/>
                <w:sz w:val="20"/>
                <w:szCs w:val="20"/>
              </w:rPr>
              <w:t>Number of served</w:t>
            </w:r>
          </w:p>
        </w:tc>
        <w:tc>
          <w:tcPr>
            <w:tcW w:w="1404" w:type="dxa"/>
            <w:gridSpan w:val="2"/>
          </w:tcPr>
          <w:p w14:paraId="235BB1F6" w14:textId="77777777" w:rsidR="00C74C81" w:rsidRPr="00C74C81" w:rsidRDefault="00C74C81" w:rsidP="00C74C81">
            <w:pPr>
              <w:spacing w:after="160" w:line="259" w:lineRule="auto"/>
              <w:rPr>
                <w:rFonts w:ascii="Arial" w:eastAsia="Calibri" w:hAnsi="Arial" w:cs="Arial"/>
                <w:webHidden/>
                <w:sz w:val="20"/>
                <w:szCs w:val="20"/>
              </w:rPr>
            </w:pPr>
            <w:r w:rsidRPr="00C74C81">
              <w:rPr>
                <w:rFonts w:ascii="Arial" w:eastAsia="Calibri" w:hAnsi="Arial" w:cs="Arial"/>
                <w:webHidden/>
                <w:sz w:val="20"/>
                <w:szCs w:val="20"/>
              </w:rPr>
              <w:t>Monthly Rate</w:t>
            </w:r>
          </w:p>
        </w:tc>
        <w:tc>
          <w:tcPr>
            <w:tcW w:w="1393" w:type="dxa"/>
            <w:gridSpan w:val="2"/>
          </w:tcPr>
          <w:p w14:paraId="0FC6E1AB" w14:textId="77777777" w:rsidR="00C74C81" w:rsidRPr="00C74C81" w:rsidRDefault="00C74C81" w:rsidP="00C74C81">
            <w:pPr>
              <w:spacing w:after="160" w:line="259" w:lineRule="auto"/>
              <w:rPr>
                <w:rFonts w:ascii="Arial" w:eastAsia="Calibri" w:hAnsi="Arial" w:cs="Arial"/>
                <w:webHidden/>
                <w:sz w:val="20"/>
                <w:szCs w:val="20"/>
              </w:rPr>
            </w:pPr>
            <w:r w:rsidRPr="00C74C81">
              <w:rPr>
                <w:rFonts w:ascii="Arial" w:eastAsia="Calibri" w:hAnsi="Arial" w:cs="Arial"/>
                <w:webHidden/>
                <w:sz w:val="20"/>
                <w:szCs w:val="20"/>
              </w:rPr>
              <w:t>Weekly Rate</w:t>
            </w:r>
          </w:p>
        </w:tc>
        <w:tc>
          <w:tcPr>
            <w:tcW w:w="1376" w:type="dxa"/>
            <w:gridSpan w:val="2"/>
          </w:tcPr>
          <w:p w14:paraId="5BCC128B" w14:textId="77777777" w:rsidR="00C74C81" w:rsidRPr="00C74C81" w:rsidRDefault="00C74C81" w:rsidP="00C74C81">
            <w:pPr>
              <w:spacing w:after="160" w:line="259" w:lineRule="auto"/>
              <w:rPr>
                <w:rFonts w:ascii="Arial" w:eastAsia="Calibri" w:hAnsi="Arial" w:cs="Arial"/>
                <w:webHidden/>
                <w:sz w:val="20"/>
                <w:szCs w:val="20"/>
              </w:rPr>
            </w:pPr>
            <w:r w:rsidRPr="00C74C81">
              <w:rPr>
                <w:rFonts w:ascii="Arial" w:eastAsia="Calibri" w:hAnsi="Arial" w:cs="Arial"/>
                <w:webHidden/>
                <w:sz w:val="20"/>
                <w:szCs w:val="20"/>
              </w:rPr>
              <w:t>Daily Rate</w:t>
            </w:r>
          </w:p>
        </w:tc>
        <w:tc>
          <w:tcPr>
            <w:tcW w:w="1407" w:type="dxa"/>
            <w:gridSpan w:val="2"/>
          </w:tcPr>
          <w:p w14:paraId="3EF04BE4" w14:textId="77777777" w:rsidR="00C74C81" w:rsidRPr="00C74C81" w:rsidRDefault="00C74C81" w:rsidP="00C74C81">
            <w:pPr>
              <w:rPr>
                <w:rFonts w:ascii="Arial" w:eastAsia="Calibri" w:hAnsi="Arial" w:cs="Arial"/>
                <w:webHidden/>
                <w:sz w:val="20"/>
                <w:szCs w:val="20"/>
              </w:rPr>
            </w:pPr>
            <w:r w:rsidRPr="00C74C81">
              <w:rPr>
                <w:rFonts w:ascii="Arial" w:eastAsia="Calibri" w:hAnsi="Arial" w:cs="Arial"/>
                <w:webHidden/>
                <w:sz w:val="20"/>
                <w:szCs w:val="20"/>
              </w:rPr>
              <w:t>Wait List</w:t>
            </w:r>
          </w:p>
        </w:tc>
      </w:tr>
      <w:tr w:rsidR="00C74C81" w:rsidRPr="00C74C81" w14:paraId="1CFE585C" w14:textId="77777777" w:rsidTr="00A01C3A">
        <w:tc>
          <w:tcPr>
            <w:tcW w:w="861" w:type="dxa"/>
            <w:vMerge/>
          </w:tcPr>
          <w:p w14:paraId="3DFC3BDC" w14:textId="77777777" w:rsidR="00C74C81" w:rsidRPr="00C74C81" w:rsidRDefault="00C74C81" w:rsidP="00C74C81">
            <w:pPr>
              <w:spacing w:after="160" w:line="259" w:lineRule="auto"/>
              <w:rPr>
                <w:rFonts w:ascii="Arial" w:eastAsia="Calibri" w:hAnsi="Arial" w:cs="Arial"/>
                <w:webHidden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14:paraId="10914A35" w14:textId="77777777" w:rsidR="00C74C81" w:rsidRPr="00C74C81" w:rsidRDefault="00C74C81" w:rsidP="00C74C81">
            <w:pPr>
              <w:spacing w:after="160" w:line="259" w:lineRule="auto"/>
              <w:rPr>
                <w:rFonts w:ascii="Arial" w:eastAsia="Calibri" w:hAnsi="Arial" w:cs="Arial"/>
                <w:webHidden/>
                <w:sz w:val="20"/>
                <w:szCs w:val="20"/>
              </w:rPr>
            </w:pPr>
          </w:p>
        </w:tc>
        <w:tc>
          <w:tcPr>
            <w:tcW w:w="721" w:type="dxa"/>
          </w:tcPr>
          <w:p w14:paraId="30D87A38" w14:textId="77777777" w:rsidR="00C74C81" w:rsidRPr="00C74C81" w:rsidRDefault="00C74C81" w:rsidP="00C74C81">
            <w:pPr>
              <w:spacing w:after="160" w:line="259" w:lineRule="auto"/>
              <w:rPr>
                <w:rFonts w:ascii="Arial" w:eastAsia="Calibri" w:hAnsi="Arial" w:cs="Arial"/>
                <w:webHidden/>
                <w:sz w:val="20"/>
                <w:szCs w:val="20"/>
              </w:rPr>
            </w:pPr>
            <w:r w:rsidRPr="00C74C81">
              <w:rPr>
                <w:rFonts w:ascii="Arial" w:eastAsia="Calibri" w:hAnsi="Arial" w:cs="Arial"/>
                <w:webHidden/>
                <w:sz w:val="20"/>
                <w:szCs w:val="20"/>
              </w:rPr>
              <w:t>Full Time</w:t>
            </w:r>
          </w:p>
        </w:tc>
        <w:tc>
          <w:tcPr>
            <w:tcW w:w="676" w:type="dxa"/>
          </w:tcPr>
          <w:p w14:paraId="7BD57B33" w14:textId="77777777" w:rsidR="00C74C81" w:rsidRPr="00C74C81" w:rsidRDefault="00C74C81" w:rsidP="00C74C81">
            <w:pPr>
              <w:spacing w:after="160" w:line="259" w:lineRule="auto"/>
              <w:rPr>
                <w:rFonts w:ascii="Arial" w:eastAsia="Calibri" w:hAnsi="Arial" w:cs="Arial"/>
                <w:webHidden/>
                <w:sz w:val="20"/>
                <w:szCs w:val="20"/>
              </w:rPr>
            </w:pPr>
            <w:r w:rsidRPr="00C74C81">
              <w:rPr>
                <w:rFonts w:ascii="Arial" w:eastAsia="Calibri" w:hAnsi="Arial" w:cs="Arial"/>
                <w:webHidden/>
                <w:sz w:val="20"/>
                <w:szCs w:val="20"/>
              </w:rPr>
              <w:t>Part Time</w:t>
            </w:r>
          </w:p>
        </w:tc>
        <w:tc>
          <w:tcPr>
            <w:tcW w:w="720" w:type="dxa"/>
          </w:tcPr>
          <w:p w14:paraId="47E450F5" w14:textId="77777777" w:rsidR="00C74C81" w:rsidRPr="00C74C81" w:rsidRDefault="00C74C81" w:rsidP="00C74C81">
            <w:pPr>
              <w:spacing w:after="160" w:line="259" w:lineRule="auto"/>
              <w:rPr>
                <w:rFonts w:ascii="Arial" w:eastAsia="Calibri" w:hAnsi="Arial" w:cs="Arial"/>
                <w:webHidden/>
                <w:sz w:val="20"/>
                <w:szCs w:val="20"/>
              </w:rPr>
            </w:pPr>
            <w:r w:rsidRPr="00C74C81">
              <w:rPr>
                <w:rFonts w:ascii="Arial" w:eastAsia="Calibri" w:hAnsi="Arial" w:cs="Arial"/>
                <w:sz w:val="20"/>
                <w:szCs w:val="20"/>
              </w:rPr>
              <w:t>Full Time</w:t>
            </w:r>
          </w:p>
        </w:tc>
        <w:tc>
          <w:tcPr>
            <w:tcW w:w="684" w:type="dxa"/>
          </w:tcPr>
          <w:p w14:paraId="1D02A38B" w14:textId="77777777" w:rsidR="00C74C81" w:rsidRPr="00C74C81" w:rsidRDefault="00C74C81" w:rsidP="00C74C81">
            <w:pPr>
              <w:spacing w:after="160" w:line="259" w:lineRule="auto"/>
              <w:rPr>
                <w:rFonts w:ascii="Arial" w:eastAsia="Calibri" w:hAnsi="Arial" w:cs="Arial"/>
                <w:webHidden/>
                <w:sz w:val="20"/>
                <w:szCs w:val="20"/>
              </w:rPr>
            </w:pPr>
            <w:r w:rsidRPr="00C74C81">
              <w:rPr>
                <w:rFonts w:ascii="Arial" w:eastAsia="Calibri" w:hAnsi="Arial" w:cs="Arial"/>
                <w:sz w:val="20"/>
                <w:szCs w:val="20"/>
              </w:rPr>
              <w:t>Part Time</w:t>
            </w:r>
          </w:p>
        </w:tc>
        <w:tc>
          <w:tcPr>
            <w:tcW w:w="717" w:type="dxa"/>
          </w:tcPr>
          <w:p w14:paraId="0948CB7D" w14:textId="77777777" w:rsidR="00C74C81" w:rsidRPr="00C74C81" w:rsidRDefault="00C74C81" w:rsidP="00C74C81">
            <w:pPr>
              <w:spacing w:after="160" w:line="259" w:lineRule="auto"/>
              <w:rPr>
                <w:rFonts w:ascii="Arial" w:eastAsia="Calibri" w:hAnsi="Arial" w:cs="Arial"/>
                <w:webHidden/>
                <w:sz w:val="20"/>
                <w:szCs w:val="20"/>
              </w:rPr>
            </w:pPr>
            <w:r w:rsidRPr="00C74C81">
              <w:rPr>
                <w:rFonts w:ascii="Arial" w:eastAsia="Calibri" w:hAnsi="Arial" w:cs="Arial"/>
                <w:sz w:val="20"/>
                <w:szCs w:val="20"/>
              </w:rPr>
              <w:t>Full Time</w:t>
            </w:r>
          </w:p>
        </w:tc>
        <w:tc>
          <w:tcPr>
            <w:tcW w:w="676" w:type="dxa"/>
          </w:tcPr>
          <w:p w14:paraId="48B33288" w14:textId="77777777" w:rsidR="00C74C81" w:rsidRPr="00C74C81" w:rsidRDefault="00C74C81" w:rsidP="00C74C81">
            <w:pPr>
              <w:spacing w:after="160" w:line="259" w:lineRule="auto"/>
              <w:rPr>
                <w:rFonts w:ascii="Arial" w:eastAsia="Calibri" w:hAnsi="Arial" w:cs="Arial"/>
                <w:webHidden/>
                <w:sz w:val="20"/>
                <w:szCs w:val="20"/>
              </w:rPr>
            </w:pPr>
            <w:r w:rsidRPr="00C74C81">
              <w:rPr>
                <w:rFonts w:ascii="Arial" w:eastAsia="Calibri" w:hAnsi="Arial" w:cs="Arial"/>
                <w:sz w:val="20"/>
                <w:szCs w:val="20"/>
              </w:rPr>
              <w:t>Part Time</w:t>
            </w:r>
          </w:p>
        </w:tc>
        <w:tc>
          <w:tcPr>
            <w:tcW w:w="700" w:type="dxa"/>
          </w:tcPr>
          <w:p w14:paraId="1DA6671F" w14:textId="77777777" w:rsidR="00C74C81" w:rsidRPr="00C74C81" w:rsidRDefault="00C74C81" w:rsidP="00C74C81">
            <w:pPr>
              <w:spacing w:after="160" w:line="259" w:lineRule="auto"/>
              <w:rPr>
                <w:rFonts w:ascii="Arial" w:eastAsia="Calibri" w:hAnsi="Arial" w:cs="Arial"/>
                <w:webHidden/>
                <w:sz w:val="20"/>
                <w:szCs w:val="20"/>
              </w:rPr>
            </w:pPr>
            <w:r w:rsidRPr="00C74C81">
              <w:rPr>
                <w:rFonts w:ascii="Arial" w:eastAsia="Calibri" w:hAnsi="Arial" w:cs="Arial"/>
                <w:sz w:val="20"/>
                <w:szCs w:val="20"/>
              </w:rPr>
              <w:t>Full Time</w:t>
            </w:r>
          </w:p>
        </w:tc>
        <w:tc>
          <w:tcPr>
            <w:tcW w:w="676" w:type="dxa"/>
          </w:tcPr>
          <w:p w14:paraId="13CED054" w14:textId="77777777" w:rsidR="00C74C81" w:rsidRPr="00C74C81" w:rsidRDefault="00C74C81" w:rsidP="00C74C81">
            <w:pPr>
              <w:spacing w:after="160" w:line="259" w:lineRule="auto"/>
              <w:rPr>
                <w:rFonts w:ascii="Arial" w:eastAsia="Calibri" w:hAnsi="Arial" w:cs="Arial"/>
                <w:webHidden/>
                <w:sz w:val="20"/>
                <w:szCs w:val="20"/>
              </w:rPr>
            </w:pPr>
            <w:r w:rsidRPr="00C74C81">
              <w:rPr>
                <w:rFonts w:ascii="Arial" w:eastAsia="Calibri" w:hAnsi="Arial" w:cs="Arial"/>
                <w:sz w:val="20"/>
                <w:szCs w:val="20"/>
              </w:rPr>
              <w:t>Part Time</w:t>
            </w:r>
          </w:p>
        </w:tc>
        <w:tc>
          <w:tcPr>
            <w:tcW w:w="738" w:type="dxa"/>
          </w:tcPr>
          <w:p w14:paraId="001AE59C" w14:textId="77777777" w:rsidR="00C74C81" w:rsidRPr="00C74C81" w:rsidRDefault="00C74C81" w:rsidP="00C74C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74C81">
              <w:rPr>
                <w:rFonts w:ascii="Arial" w:eastAsia="Calibri" w:hAnsi="Arial" w:cs="Arial"/>
                <w:sz w:val="20"/>
                <w:szCs w:val="20"/>
              </w:rPr>
              <w:t>Full Time</w:t>
            </w:r>
          </w:p>
        </w:tc>
        <w:tc>
          <w:tcPr>
            <w:tcW w:w="669" w:type="dxa"/>
          </w:tcPr>
          <w:p w14:paraId="22E742E7" w14:textId="77777777" w:rsidR="00C74C81" w:rsidRPr="00C74C81" w:rsidRDefault="00C74C81" w:rsidP="00C74C8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74C81">
              <w:rPr>
                <w:rFonts w:ascii="Arial" w:eastAsia="Calibri" w:hAnsi="Arial" w:cs="Arial"/>
                <w:sz w:val="20"/>
                <w:szCs w:val="20"/>
              </w:rPr>
              <w:t>Part Time</w:t>
            </w:r>
          </w:p>
        </w:tc>
      </w:tr>
    </w:tbl>
    <w:p w14:paraId="754157B6" w14:textId="77777777" w:rsidR="00C74C81" w:rsidRDefault="00C74C81" w:rsidP="00A01C3A">
      <w:pPr>
        <w:pStyle w:val="Level3"/>
        <w:numPr>
          <w:ilvl w:val="0"/>
          <w:numId w:val="0"/>
        </w:numPr>
        <w:spacing w:after="120"/>
        <w:ind w:left="1800"/>
        <w:contextualSpacing w:val="0"/>
      </w:pPr>
    </w:p>
    <w:p w14:paraId="47CDD32C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lastRenderedPageBreak/>
        <w:t>NH Infant (6 weeks to 12 months)</w:t>
      </w:r>
      <w:r>
        <w:tab/>
      </w:r>
    </w:p>
    <w:p w14:paraId="3E2B1C1F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NH Toddler (13-24 months)</w:t>
      </w:r>
      <w:r>
        <w:tab/>
      </w:r>
    </w:p>
    <w:p w14:paraId="16E2A2A3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Preschool I (3-4 years)</w:t>
      </w:r>
      <w:r>
        <w:tab/>
      </w:r>
      <w:r>
        <w:tab/>
      </w:r>
    </w:p>
    <w:p w14:paraId="0F8604BC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Preschool II (4-5 years)</w:t>
      </w:r>
      <w:r>
        <w:tab/>
      </w:r>
    </w:p>
    <w:p w14:paraId="237058A5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School Age I (5-6 years)</w:t>
      </w:r>
      <w:r>
        <w:tab/>
      </w:r>
    </w:p>
    <w:p w14:paraId="28057C32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Full Time</w:t>
      </w:r>
      <w:r>
        <w:tab/>
      </w:r>
    </w:p>
    <w:p w14:paraId="757A643A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Before and After School</w:t>
      </w:r>
      <w:r>
        <w:tab/>
      </w:r>
    </w:p>
    <w:p w14:paraId="7363EBA5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Before Only</w:t>
      </w:r>
      <w:r>
        <w:tab/>
      </w:r>
    </w:p>
    <w:p w14:paraId="5B540C68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After School Only</w:t>
      </w:r>
      <w:r>
        <w:tab/>
      </w:r>
    </w:p>
    <w:p w14:paraId="426CC82C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School Age II (6-15 years)</w:t>
      </w:r>
      <w:r>
        <w:tab/>
      </w:r>
    </w:p>
    <w:p w14:paraId="62482A61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Full-Time</w:t>
      </w:r>
      <w:r>
        <w:tab/>
      </w:r>
    </w:p>
    <w:p w14:paraId="058EC8BF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Before and After School</w:t>
      </w:r>
      <w:r>
        <w:tab/>
      </w:r>
    </w:p>
    <w:p w14:paraId="51B80461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Before School Only</w:t>
      </w:r>
      <w:r>
        <w:tab/>
      </w:r>
    </w:p>
    <w:p w14:paraId="1B8CD189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After School Only</w:t>
      </w:r>
      <w:r>
        <w:tab/>
      </w:r>
    </w:p>
    <w:p w14:paraId="044F3583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School Age II (6-15 years) Summer</w:t>
      </w:r>
      <w:r>
        <w:tab/>
      </w:r>
    </w:p>
    <w:p w14:paraId="6DC493AA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Full Time</w:t>
      </w:r>
    </w:p>
    <w:p w14:paraId="3D241D17" w14:textId="159B20D9" w:rsidR="00742A0F" w:rsidRDefault="00A01C3A" w:rsidP="00A01C3A">
      <w:pPr>
        <w:pStyle w:val="Level3"/>
        <w:spacing w:after="120"/>
        <w:ind w:left="1800" w:hanging="900"/>
        <w:contextualSpacing w:val="0"/>
      </w:pPr>
      <w:r>
        <w:t>Part Time</w:t>
      </w:r>
      <w:r>
        <w:tab/>
      </w:r>
    </w:p>
    <w:p w14:paraId="7AD2C18A" w14:textId="137878F4" w:rsidR="00F01532" w:rsidRDefault="00F01532" w:rsidP="00F01532">
      <w:pPr>
        <w:pStyle w:val="Level3"/>
        <w:spacing w:after="120"/>
        <w:ind w:left="1800" w:hanging="900"/>
        <w:contextualSpacing w:val="0"/>
      </w:pPr>
      <w:r>
        <w:t xml:space="preserve">Data list is representative of many of the data points, but may not be </w:t>
      </w:r>
      <w:r>
        <w:t>all-inclusive</w:t>
      </w:r>
      <w:r w:rsidR="00D0384F">
        <w:t>.</w:t>
      </w:r>
      <w:bookmarkStart w:id="0" w:name="_GoBack"/>
      <w:bookmarkEnd w:id="0"/>
    </w:p>
    <w:p w14:paraId="139DF1B2" w14:textId="62F3BDAB" w:rsidR="00A01C3A" w:rsidRPr="00A01C3A" w:rsidRDefault="00A01C3A" w:rsidP="00A01C3A">
      <w:pPr>
        <w:pStyle w:val="Level2"/>
        <w:spacing w:after="120"/>
        <w:ind w:left="900" w:hanging="540"/>
        <w:contextualSpacing w:val="0"/>
      </w:pPr>
      <w:r w:rsidRPr="00A01C3A">
        <w:rPr>
          <w:rFonts w:eastAsia="Calibri"/>
        </w:rPr>
        <w:t>Additional Data Points related to Narrow Cost Analysis Report</w:t>
      </w:r>
      <w:r w:rsidR="00543E84" w:rsidRPr="00543E84">
        <w:rPr>
          <w:rFonts w:eastAsia="Calibri"/>
        </w:rPr>
        <w:t>, including but not limited to</w:t>
      </w:r>
      <w:r w:rsidR="00543E84">
        <w:rPr>
          <w:rFonts w:eastAsia="Calibri"/>
        </w:rPr>
        <w:t>:</w:t>
      </w:r>
    </w:p>
    <w:p w14:paraId="4066D198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Number of Staff by Type</w:t>
      </w:r>
    </w:p>
    <w:p w14:paraId="43839613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Number of Staff by Room Type</w:t>
      </w:r>
    </w:p>
    <w:p w14:paraId="2A213949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Staff Schedule (Part-time, Full-time, etc.)</w:t>
      </w:r>
    </w:p>
    <w:p w14:paraId="579F6BF3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Annual Director Salary</w:t>
      </w:r>
    </w:p>
    <w:p w14:paraId="19FD3F97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Annual Staff Salaries (all staff)</w:t>
      </w:r>
    </w:p>
    <w:p w14:paraId="237D566E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Annual Staff and Director Benefits Cost</w:t>
      </w:r>
    </w:p>
    <w:p w14:paraId="1A6973E2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Monthly Rent/Mortgage</w:t>
      </w:r>
    </w:p>
    <w:p w14:paraId="5A8F683C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Type of Lease</w:t>
      </w:r>
    </w:p>
    <w:p w14:paraId="4A9EBC68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lastRenderedPageBreak/>
        <w:t>Annual Property Taxes</w:t>
      </w:r>
    </w:p>
    <w:p w14:paraId="46AED03A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Insurance (homeowner's or liability)</w:t>
      </w:r>
    </w:p>
    <w:p w14:paraId="3B7710DF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Utilities: Heating Costs</w:t>
      </w:r>
    </w:p>
    <w:p w14:paraId="61CEFFA5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Utilities: Electric Costs</w:t>
      </w:r>
    </w:p>
    <w:p w14:paraId="5D324577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Utilities: Internet Costs</w:t>
      </w:r>
    </w:p>
    <w:p w14:paraId="6C9FCEFA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 xml:space="preserve">Utilities: Water </w:t>
      </w:r>
    </w:p>
    <w:p w14:paraId="49D44A7A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Utilities: Sewer</w:t>
      </w:r>
    </w:p>
    <w:p w14:paraId="7039F552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Utilities: Phone</w:t>
      </w:r>
    </w:p>
    <w:p w14:paraId="7A85442B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Food</w:t>
      </w:r>
    </w:p>
    <w:p w14:paraId="65952FB6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Supplies</w:t>
      </w:r>
    </w:p>
    <w:p w14:paraId="27545054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Equipment</w:t>
      </w:r>
    </w:p>
    <w:p w14:paraId="689A7FFA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Professional Fees</w:t>
      </w:r>
    </w:p>
    <w:p w14:paraId="0A2C9561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Services</w:t>
      </w:r>
    </w:p>
    <w:p w14:paraId="6B6B71DE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Transportation</w:t>
      </w:r>
    </w:p>
    <w:p w14:paraId="13FC445E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 xml:space="preserve">Repairs/Maintenance </w:t>
      </w:r>
    </w:p>
    <w:p w14:paraId="4FD78138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Legal/Accounting</w:t>
      </w:r>
    </w:p>
    <w:p w14:paraId="19852E98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Office Supplies</w:t>
      </w:r>
    </w:p>
    <w:p w14:paraId="25592A41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Payroll taxes</w:t>
      </w:r>
    </w:p>
    <w:p w14:paraId="68B6B975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Professional Development</w:t>
      </w:r>
    </w:p>
    <w:p w14:paraId="44F5A009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Advertising/Marketing</w:t>
      </w:r>
    </w:p>
    <w:p w14:paraId="1E094DA4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Furniture, Fixtures and Improvements</w:t>
      </w:r>
    </w:p>
    <w:p w14:paraId="65F45448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Installment Loans/Debt Service</w:t>
      </w:r>
    </w:p>
    <w:p w14:paraId="695247D6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Payroll Services</w:t>
      </w:r>
    </w:p>
    <w:p w14:paraId="149ADC59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CPR/First Aid</w:t>
      </w:r>
    </w:p>
    <w:p w14:paraId="140402A0" w14:textId="77777777" w:rsidR="00A01C3A" w:rsidRDefault="00A01C3A" w:rsidP="00A01C3A">
      <w:pPr>
        <w:pStyle w:val="Level3"/>
        <w:spacing w:after="120"/>
        <w:ind w:left="1800" w:hanging="900"/>
        <w:contextualSpacing w:val="0"/>
      </w:pPr>
      <w:r>
        <w:t>Background Checks</w:t>
      </w:r>
    </w:p>
    <w:p w14:paraId="073DCACD" w14:textId="3E439E73" w:rsidR="00A01C3A" w:rsidRDefault="00A01C3A" w:rsidP="00A01C3A">
      <w:pPr>
        <w:pStyle w:val="Level3"/>
        <w:spacing w:after="120"/>
        <w:ind w:left="1800" w:hanging="900"/>
        <w:contextualSpacing w:val="0"/>
      </w:pPr>
      <w:r>
        <w:t>Data list is representativ</w:t>
      </w:r>
      <w:r w:rsidR="00543E84">
        <w:t xml:space="preserve">e of </w:t>
      </w:r>
      <w:r w:rsidR="00F01532">
        <w:t xml:space="preserve">many of the data points, but may </w:t>
      </w:r>
      <w:r w:rsidR="00543E84">
        <w:t xml:space="preserve">not </w:t>
      </w:r>
      <w:r w:rsidR="00F01532">
        <w:t>be all-inclusive</w:t>
      </w:r>
      <w:r>
        <w:t>.</w:t>
      </w:r>
    </w:p>
    <w:sectPr w:rsidR="00A01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B26D87B" w16cex:dateUtc="2021-09-30T13:43:53.432Z"/>
  <w16cex:commentExtensible w16cex:durableId="04427CF2" w16cex:dateUtc="2021-09-30T13:44:41.89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FB77FE5" w16cid:durableId="49E0607F"/>
  <w16cid:commentId w16cid:paraId="417F6565" w16cid:durableId="14D827A9"/>
  <w16cid:commentId w16cid:paraId="40FD1AC6" w16cid:durableId="77A83449"/>
  <w16cid:commentId w16cid:paraId="141FBD85" w16cid:durableId="6DDF1B2E"/>
  <w16cid:commentId w16cid:paraId="20B65596" w16cid:durableId="149EE15D"/>
  <w16cid:commentId w16cid:paraId="0DFE0CCC" w16cid:durableId="74B3419E"/>
  <w16cid:commentId w16cid:paraId="1D24FB44" w16cid:durableId="0803F7AC"/>
  <w16cid:commentId w16cid:paraId="2EC82B75" w16cid:durableId="73B8CCC1"/>
  <w16cid:commentId w16cid:paraId="5037F37B" w16cid:durableId="4C7121D1"/>
  <w16cid:commentId w16cid:paraId="0D849692" w16cid:durableId="7069B231"/>
  <w16cid:commentId w16cid:paraId="5CD8F622" w16cid:durableId="5B26D87B"/>
  <w16cid:commentId w16cid:paraId="4C2DC880" w16cid:durableId="04427C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FC594" w14:textId="77777777" w:rsidR="00094809" w:rsidRDefault="00094809" w:rsidP="00856F0D">
      <w:r>
        <w:separator/>
      </w:r>
    </w:p>
  </w:endnote>
  <w:endnote w:type="continuationSeparator" w:id="0">
    <w:p w14:paraId="0E46B1D2" w14:textId="77777777" w:rsidR="00094809" w:rsidRDefault="00094809" w:rsidP="00856F0D">
      <w:r>
        <w:continuationSeparator/>
      </w:r>
    </w:p>
  </w:endnote>
  <w:endnote w:type="continuationNotice" w:id="1">
    <w:p w14:paraId="008EA8CE" w14:textId="77777777" w:rsidR="00094809" w:rsidRDefault="00094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29CED" w14:textId="77777777" w:rsidR="00543E84" w:rsidRDefault="00543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D6C7" w14:textId="1A89DEF1" w:rsidR="009E7903" w:rsidRPr="00B16867" w:rsidRDefault="00A01C3A" w:rsidP="005939E2">
    <w:pPr>
      <w:pStyle w:val="Footer"/>
      <w:tabs>
        <w:tab w:val="left" w:pos="1350"/>
      </w:tabs>
      <w:rPr>
        <w:rFonts w:ascii="Arial" w:hAnsi="Arial" w:cs="Arial"/>
        <w:sz w:val="16"/>
        <w:szCs w:val="16"/>
      </w:rPr>
    </w:pPr>
    <w:r w:rsidRPr="00A01C3A">
      <w:rPr>
        <w:rFonts w:ascii="Arial" w:hAnsi="Arial" w:cs="Arial"/>
        <w:sz w:val="16"/>
        <w:szCs w:val="16"/>
      </w:rPr>
      <w:t>RFA-2024-DES-04-CCMRN</w:t>
    </w:r>
    <w:r w:rsidR="009E7903" w:rsidRPr="00B16867">
      <w:rPr>
        <w:rFonts w:ascii="Arial" w:hAnsi="Arial" w:cs="Arial"/>
        <w:sz w:val="16"/>
        <w:szCs w:val="16"/>
      </w:rPr>
      <w:tab/>
    </w:r>
    <w:r w:rsidR="009E7903">
      <w:rPr>
        <w:rFonts w:ascii="Arial" w:hAnsi="Arial" w:cs="Arial"/>
        <w:sz w:val="16"/>
        <w:szCs w:val="16"/>
      </w:rPr>
      <w:t>B-2.0</w:t>
    </w:r>
    <w:r w:rsidR="009E7903" w:rsidRPr="00B16867">
      <w:rPr>
        <w:rFonts w:ascii="Arial" w:hAnsi="Arial" w:cs="Arial"/>
        <w:sz w:val="16"/>
        <w:szCs w:val="16"/>
      </w:rPr>
      <w:tab/>
    </w:r>
  </w:p>
  <w:p w14:paraId="0BDC65A4" w14:textId="77777777" w:rsidR="009E7903" w:rsidRPr="00B16867" w:rsidRDefault="009E7903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</w:r>
  </w:p>
  <w:p w14:paraId="2133F3C9" w14:textId="0810D43C" w:rsidR="009E7903" w:rsidRPr="00B16867" w:rsidRDefault="009E7903" w:rsidP="00856F0D">
    <w:pPr>
      <w:pStyle w:val="Footer"/>
      <w:rPr>
        <w:rFonts w:ascii="Arial" w:hAnsi="Arial" w:cs="Arial"/>
        <w:sz w:val="16"/>
        <w:szCs w:val="16"/>
      </w:rPr>
    </w:pPr>
    <w:r w:rsidRPr="00B16867">
      <w:rPr>
        <w:rFonts w:ascii="Arial" w:hAnsi="Arial" w:cs="Arial"/>
        <w:sz w:val="16"/>
        <w:szCs w:val="16"/>
      </w:rPr>
      <w:tab/>
      <w:t xml:space="preserve">Page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PAGE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D0384F">
      <w:rPr>
        <w:rFonts w:ascii="Arial" w:hAnsi="Arial" w:cs="Arial"/>
        <w:noProof/>
        <w:sz w:val="16"/>
        <w:szCs w:val="16"/>
      </w:rPr>
      <w:t>3</w:t>
    </w:r>
    <w:r w:rsidRPr="00B16867">
      <w:rPr>
        <w:rFonts w:ascii="Arial" w:hAnsi="Arial" w:cs="Arial"/>
        <w:sz w:val="16"/>
        <w:szCs w:val="16"/>
      </w:rPr>
      <w:fldChar w:fldCharType="end"/>
    </w:r>
    <w:r w:rsidRPr="00B16867">
      <w:rPr>
        <w:rFonts w:ascii="Arial" w:hAnsi="Arial" w:cs="Arial"/>
        <w:sz w:val="16"/>
        <w:szCs w:val="16"/>
      </w:rPr>
      <w:t xml:space="preserve"> of </w:t>
    </w:r>
    <w:r w:rsidRPr="00B16867">
      <w:rPr>
        <w:rFonts w:ascii="Arial" w:hAnsi="Arial" w:cs="Arial"/>
        <w:sz w:val="16"/>
        <w:szCs w:val="16"/>
      </w:rPr>
      <w:fldChar w:fldCharType="begin"/>
    </w:r>
    <w:r w:rsidRPr="00B16867">
      <w:rPr>
        <w:rFonts w:ascii="Arial" w:hAnsi="Arial" w:cs="Arial"/>
        <w:sz w:val="16"/>
        <w:szCs w:val="16"/>
      </w:rPr>
      <w:instrText xml:space="preserve"> NUMPAGES  </w:instrText>
    </w:r>
    <w:r w:rsidRPr="00B16867">
      <w:rPr>
        <w:rFonts w:ascii="Arial" w:hAnsi="Arial" w:cs="Arial"/>
        <w:sz w:val="16"/>
        <w:szCs w:val="16"/>
      </w:rPr>
      <w:fldChar w:fldCharType="separate"/>
    </w:r>
    <w:r w:rsidR="00D0384F">
      <w:rPr>
        <w:rFonts w:ascii="Arial" w:hAnsi="Arial" w:cs="Arial"/>
        <w:noProof/>
        <w:sz w:val="16"/>
        <w:szCs w:val="16"/>
      </w:rPr>
      <w:t>3</w:t>
    </w:r>
    <w:r w:rsidRPr="00B16867">
      <w:rPr>
        <w:rFonts w:ascii="Arial" w:hAnsi="Arial" w:cs="Arial"/>
        <w:sz w:val="16"/>
        <w:szCs w:val="16"/>
      </w:rPr>
      <w:fldChar w:fldCharType="end"/>
    </w:r>
    <w:r w:rsidR="00A01C3A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3D4D" w14:textId="77777777" w:rsidR="00543E84" w:rsidRDefault="00543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77AFD" w14:textId="77777777" w:rsidR="00094809" w:rsidRDefault="00094809" w:rsidP="00856F0D">
      <w:r>
        <w:separator/>
      </w:r>
    </w:p>
  </w:footnote>
  <w:footnote w:type="continuationSeparator" w:id="0">
    <w:p w14:paraId="71B59191" w14:textId="77777777" w:rsidR="00094809" w:rsidRDefault="00094809" w:rsidP="00856F0D">
      <w:r>
        <w:continuationSeparator/>
      </w:r>
    </w:p>
  </w:footnote>
  <w:footnote w:type="continuationNotice" w:id="1">
    <w:p w14:paraId="1CF64340" w14:textId="77777777" w:rsidR="00094809" w:rsidRDefault="000948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00A3" w14:textId="77777777" w:rsidR="00543E84" w:rsidRDefault="00543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45A6" w14:textId="77777777" w:rsidR="009E7903" w:rsidRPr="003D0CD3" w:rsidRDefault="009E7903" w:rsidP="00FB1A71">
    <w:pPr>
      <w:tabs>
        <w:tab w:val="center" w:pos="4680"/>
        <w:tab w:val="right" w:pos="9360"/>
        <w:tab w:val="right" w:pos="12960"/>
      </w:tabs>
      <w:rPr>
        <w:rFonts w:ascii="Arial" w:hAnsi="Arial"/>
        <w:b/>
        <w:noProof/>
        <w:color w:val="00007F"/>
        <w:sz w:val="24"/>
      </w:rPr>
    </w:pPr>
    <w:r w:rsidRPr="003D0CD3">
      <w:rPr>
        <w:rFonts w:ascii="Arial" w:hAnsi="Arial"/>
        <w:b/>
        <w:noProof/>
        <w:color w:val="00007F"/>
        <w:sz w:val="24"/>
      </w:rPr>
      <w:t>New Hampshire Department of Health and Human Services</w:t>
    </w:r>
  </w:p>
  <w:p w14:paraId="66F4F2F7" w14:textId="77777777" w:rsidR="00A01C3A" w:rsidRDefault="00A01C3A" w:rsidP="00A01C3A">
    <w:pPr>
      <w:tabs>
        <w:tab w:val="left" w:pos="300"/>
        <w:tab w:val="left" w:pos="360"/>
        <w:tab w:val="center" w:pos="4680"/>
        <w:tab w:val="right" w:pos="9360"/>
      </w:tabs>
      <w:rPr>
        <w:rFonts w:ascii="Arial" w:hAnsi="Arial" w:cs="Arial"/>
        <w:b/>
        <w:noProof/>
        <w:color w:val="00007F"/>
        <w:sz w:val="24"/>
      </w:rPr>
    </w:pPr>
    <w:r w:rsidRPr="00A01C3A">
      <w:rPr>
        <w:rFonts w:ascii="Arial" w:hAnsi="Arial" w:cs="Arial"/>
        <w:b/>
        <w:noProof/>
        <w:color w:val="00007F"/>
        <w:sz w:val="24"/>
      </w:rPr>
      <w:t>Child Care Market Rate Report and Narrow Cost Analysis Study</w:t>
    </w:r>
  </w:p>
  <w:p w14:paraId="1F929FA8" w14:textId="77777777" w:rsidR="00543E84" w:rsidRDefault="00543E84" w:rsidP="00543E84">
    <w:pPr>
      <w:tabs>
        <w:tab w:val="left" w:pos="300"/>
        <w:tab w:val="left" w:pos="360"/>
        <w:tab w:val="center" w:pos="4680"/>
        <w:tab w:val="right" w:pos="9360"/>
      </w:tabs>
      <w:rPr>
        <w:rFonts w:ascii="Arial" w:hAnsi="Arial"/>
        <w:b/>
        <w:noProof/>
        <w:color w:val="00007F"/>
        <w:sz w:val="28"/>
        <w:szCs w:val="28"/>
      </w:rPr>
    </w:pPr>
  </w:p>
  <w:p w14:paraId="7033D823" w14:textId="77777777" w:rsidR="00543E84" w:rsidRDefault="00A01C3A" w:rsidP="00543E84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 w:cs="Arial"/>
        <w:b/>
        <w:noProof/>
        <w:color w:val="00007F"/>
        <w:sz w:val="32"/>
        <w:szCs w:val="32"/>
      </w:rPr>
    </w:pPr>
    <w:r w:rsidRPr="00543E84">
      <w:rPr>
        <w:rFonts w:ascii="Arial" w:hAnsi="Arial"/>
        <w:b/>
        <w:noProof/>
        <w:color w:val="00007F"/>
        <w:sz w:val="32"/>
        <w:szCs w:val="32"/>
      </w:rPr>
      <w:t xml:space="preserve">Appendix </w:t>
    </w:r>
    <w:r w:rsidR="00543E84" w:rsidRPr="00543E84">
      <w:rPr>
        <w:rFonts w:ascii="Arial" w:hAnsi="Arial"/>
        <w:b/>
        <w:noProof/>
        <w:color w:val="00007F"/>
        <w:sz w:val="32"/>
        <w:szCs w:val="32"/>
      </w:rPr>
      <w:t>–</w:t>
    </w:r>
    <w:r w:rsidRPr="00543E84">
      <w:rPr>
        <w:rFonts w:ascii="Arial" w:hAnsi="Arial"/>
        <w:b/>
        <w:noProof/>
        <w:color w:val="00007F"/>
        <w:sz w:val="32"/>
        <w:szCs w:val="32"/>
      </w:rPr>
      <w:t xml:space="preserve"> </w:t>
    </w:r>
    <w:r w:rsidR="00543E84" w:rsidRPr="00543E84">
      <w:rPr>
        <w:rFonts w:ascii="Arial" w:hAnsi="Arial"/>
        <w:b/>
        <w:noProof/>
        <w:color w:val="00007F"/>
        <w:sz w:val="32"/>
        <w:szCs w:val="32"/>
      </w:rPr>
      <w:t xml:space="preserve">F </w:t>
    </w:r>
    <w:r w:rsidR="00543E84" w:rsidRPr="00543E84">
      <w:rPr>
        <w:rFonts w:ascii="Arial" w:hAnsi="Arial" w:cs="Arial"/>
        <w:b/>
        <w:noProof/>
        <w:color w:val="00007F"/>
        <w:sz w:val="32"/>
        <w:szCs w:val="32"/>
      </w:rPr>
      <w:t xml:space="preserve">Child Care Market Rate Report and </w:t>
    </w:r>
  </w:p>
  <w:p w14:paraId="3A0A656A" w14:textId="7C01E825" w:rsidR="00543E84" w:rsidRPr="00543E84" w:rsidRDefault="00543E84" w:rsidP="00543E84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 w:cs="Arial"/>
        <w:b/>
        <w:noProof/>
        <w:color w:val="00007F"/>
        <w:sz w:val="32"/>
        <w:szCs w:val="32"/>
      </w:rPr>
    </w:pPr>
    <w:r w:rsidRPr="00543E84">
      <w:rPr>
        <w:rFonts w:ascii="Arial" w:hAnsi="Arial" w:cs="Arial"/>
        <w:b/>
        <w:noProof/>
        <w:color w:val="00007F"/>
        <w:sz w:val="32"/>
        <w:szCs w:val="32"/>
      </w:rPr>
      <w:t>Narrow Cost Analysis Study Data Points</w:t>
    </w:r>
  </w:p>
  <w:p w14:paraId="3BCB1E5F" w14:textId="5E487FFA" w:rsidR="009E7903" w:rsidRPr="003D0CD3" w:rsidRDefault="009E7903" w:rsidP="00A01C3A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007F"/>
        <w:sz w:val="28"/>
        <w:szCs w:val="28"/>
      </w:rPr>
    </w:pPr>
  </w:p>
  <w:p w14:paraId="7A58F587" w14:textId="77777777" w:rsidR="009E7903" w:rsidRPr="00F17C66" w:rsidRDefault="009E7903" w:rsidP="00F17C66">
    <w:pPr>
      <w:tabs>
        <w:tab w:val="left" w:pos="300"/>
        <w:tab w:val="left" w:pos="360"/>
        <w:tab w:val="center" w:pos="4680"/>
        <w:tab w:val="right" w:pos="9360"/>
      </w:tabs>
      <w:jc w:val="center"/>
      <w:rPr>
        <w:rFonts w:ascii="Arial" w:hAnsi="Arial"/>
        <w:b/>
        <w:noProof/>
        <w:color w:val="002060"/>
        <w:sz w:val="24"/>
      </w:rPr>
    </w:pPr>
    <w:r w:rsidRPr="00F17C66">
      <w:rPr>
        <w:rFonts w:ascii="Arial" w:hAnsi="Arial"/>
        <w:b/>
        <w:noProof/>
        <w:color w:val="002060"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882850" wp14:editId="037F8019">
              <wp:simplePos x="0" y="0"/>
              <wp:positionH relativeFrom="column">
                <wp:posOffset>-1057275</wp:posOffset>
              </wp:positionH>
              <wp:positionV relativeFrom="paragraph">
                <wp:posOffset>165735</wp:posOffset>
              </wp:positionV>
              <wp:extent cx="748665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866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46C6A2C6">
            <v:line id="Straight Connector 2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9" strokeweight="2.25pt" from="-83.25pt,13.05pt" to="506.25pt,13.05pt" w14:anchorId="12149C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kPuwEAAF4DAAAOAAAAZHJzL2Uyb0RvYy54bWysU01v2zAMvQ/ofxB0b5wGS5oacXpI0F2G&#10;LUC3H8DIsi1AXyC1OPn3oxQ367bbMB9kUqQf+R7pzfPZWXHSSCb4Rj7M5lJor0JrfN/I799e7tdS&#10;UALfgg1eN/KiST5v7z5sxljrRRiCbTUKBvFUj7GRQ0qxripSg3ZAsxC152AX0EFiF/uqRRgZ3dlq&#10;MZ+vqjFgGzEoTcS3+2tQbgt+12mVvnYd6SRsI7m3VE4s5zGf1XYDdY8QB6OmNuAfunBgPBe9Qe0h&#10;gfiB5i8oZxQGCl2aqeCq0HVG6cKB2TzM/2DzOkDUhQuLQ/EmE/0/WPXldEBh2kYupPDgeESvCcH0&#10;QxK74D0LGFAssk5jpJrTd/6Ak0fxgJn0uUOX30xHnIu2l5u2+pyE4svHj+vVaskjUG+x6teHESl9&#10;0sGJbDTSGp9pQw2nz5S4GKe+peRrH16MtWV01ouRe18vH5cMDbxBnYXEpovMiXwvBdieV1MlLJAU&#10;rGnz5xmIsD/uLIoT5PXg5+kpM+Vyv6Xl2nug4ZpXQlOa9RlGl0WbWs0yXYXJ1jG0l6JXlT0eYkGf&#10;Fi5vyXuf7fe/xfYnAAAA//8DAFBLAwQUAAYACAAAACEAN21Vft8AAAALAQAADwAAAGRycy9kb3du&#10;cmV2LnhtbEyPwU7DMAyG70h7h8iTuG1pC+tQaTpNSIgLQrAizlnjNRWN0yXZVvb0ZNoBjv796ffn&#10;cjWanh3R+c6SgHSeAENqrOqoFfBZP88egPkgScneEgr4QQ+ranJTykLZE33gcRNaFkvIF1KADmEo&#10;OPeNRiP93A5IcbezzsgQR9dy5eQplpueZ0mScyM7ihe0HPBJY/O9ORgB768t/1ounM7O9/uXu7d6&#10;1y1rLsTtdFw/Ags4hj8YLvpRHarotLUHUp71AmZpni8iKyDLU2AXIkmzmGyvCa9K/v+H6hcAAP//&#10;AwBQSwECLQAUAAYACAAAACEAtoM4kv4AAADhAQAAEwAAAAAAAAAAAAAAAAAAAAAAW0NvbnRlbnRf&#10;VHlwZXNdLnhtbFBLAQItABQABgAIAAAAIQA4/SH/1gAAAJQBAAALAAAAAAAAAAAAAAAAAC8BAABf&#10;cmVscy8ucmVsc1BLAQItABQABgAIAAAAIQAij1kPuwEAAF4DAAAOAAAAAAAAAAAAAAAAAC4CAABk&#10;cnMvZTJvRG9jLnhtbFBLAQItABQABgAIAAAAIQA3bVV+3wAAAAsBAAAPAAAAAAAAAAAAAAAAABUE&#10;AABkcnMvZG93bnJldi54bWxQSwUGAAAAAAQABADzAAAAIQUAAAAA&#10;"/>
          </w:pict>
        </mc:Fallback>
      </mc:AlternateContent>
    </w:r>
  </w:p>
  <w:p w14:paraId="41D04623" w14:textId="77777777" w:rsidR="009E7903" w:rsidRDefault="009E7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5759F" w14:textId="77777777" w:rsidR="00543E84" w:rsidRDefault="00543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7DE6"/>
    <w:multiLevelType w:val="hybridMultilevel"/>
    <w:tmpl w:val="2446D5F6"/>
    <w:lvl w:ilvl="0" w:tplc="CC6CC23A">
      <w:start w:val="1"/>
      <w:numFmt w:val="decimal"/>
      <w:pStyle w:val="Questions"/>
      <w:lvlText w:val="Q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0D50"/>
    <w:multiLevelType w:val="multilevel"/>
    <w:tmpl w:val="A1A82B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7365D" w:themeColor="text2" w:themeShade="BF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9D06E6"/>
    <w:multiLevelType w:val="multilevel"/>
    <w:tmpl w:val="A166742C"/>
    <w:lvl w:ilvl="0">
      <w:start w:val="1"/>
      <w:numFmt w:val="decimal"/>
      <w:pStyle w:val="Level1"/>
      <w:lvlText w:val="%1."/>
      <w:lvlJc w:val="left"/>
      <w:pPr>
        <w:ind w:left="360" w:hanging="360"/>
      </w:pPr>
    </w:lvl>
    <w:lvl w:ilvl="1">
      <w:start w:val="1"/>
      <w:numFmt w:val="decimal"/>
      <w:pStyle w:val="Level2"/>
      <w:lvlText w:val="%1.%2."/>
      <w:lvlJc w:val="left"/>
      <w:pPr>
        <w:ind w:left="466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</w:lvl>
    <w:lvl w:ilvl="4">
      <w:start w:val="1"/>
      <w:numFmt w:val="decimal"/>
      <w:pStyle w:val="Level5"/>
      <w:lvlText w:val="%1.%2.%3.%4.%5."/>
      <w:lvlJc w:val="left"/>
      <w:pPr>
        <w:ind w:left="2232" w:hanging="792"/>
      </w:pPr>
    </w:lvl>
    <w:lvl w:ilvl="5">
      <w:start w:val="1"/>
      <w:numFmt w:val="decimal"/>
      <w:pStyle w:val="Level6"/>
      <w:lvlText w:val="%1.%2.%3.%4.%5.%6."/>
      <w:lvlJc w:val="left"/>
      <w:pPr>
        <w:ind w:left="2736" w:hanging="936"/>
      </w:pPr>
    </w:lvl>
    <w:lvl w:ilvl="6">
      <w:start w:val="1"/>
      <w:numFmt w:val="decimal"/>
      <w:pStyle w:val="Level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6"/>
    <w:rsid w:val="0000240B"/>
    <w:rsid w:val="000024D3"/>
    <w:rsid w:val="00005286"/>
    <w:rsid w:val="00011A09"/>
    <w:rsid w:val="00013456"/>
    <w:rsid w:val="00021809"/>
    <w:rsid w:val="00023EE9"/>
    <w:rsid w:val="00023EFB"/>
    <w:rsid w:val="00025D88"/>
    <w:rsid w:val="00030A08"/>
    <w:rsid w:val="000343A0"/>
    <w:rsid w:val="0004453C"/>
    <w:rsid w:val="000551B3"/>
    <w:rsid w:val="00071B1B"/>
    <w:rsid w:val="00077570"/>
    <w:rsid w:val="000811DA"/>
    <w:rsid w:val="00094809"/>
    <w:rsid w:val="000A0FDC"/>
    <w:rsid w:val="000A1FE9"/>
    <w:rsid w:val="000A4E2C"/>
    <w:rsid w:val="000B1758"/>
    <w:rsid w:val="000B2762"/>
    <w:rsid w:val="000B49A4"/>
    <w:rsid w:val="000C54A6"/>
    <w:rsid w:val="000C6867"/>
    <w:rsid w:val="000C7ABE"/>
    <w:rsid w:val="000D02F6"/>
    <w:rsid w:val="000D3828"/>
    <w:rsid w:val="000D7176"/>
    <w:rsid w:val="000D72ED"/>
    <w:rsid w:val="000E6781"/>
    <w:rsid w:val="000E6A71"/>
    <w:rsid w:val="000F1F3E"/>
    <w:rsid w:val="00105ADB"/>
    <w:rsid w:val="0012391E"/>
    <w:rsid w:val="00126943"/>
    <w:rsid w:val="00126BB6"/>
    <w:rsid w:val="00137319"/>
    <w:rsid w:val="00137763"/>
    <w:rsid w:val="0014616A"/>
    <w:rsid w:val="0017666B"/>
    <w:rsid w:val="0018033C"/>
    <w:rsid w:val="00190FDF"/>
    <w:rsid w:val="0019152D"/>
    <w:rsid w:val="00194C19"/>
    <w:rsid w:val="00196189"/>
    <w:rsid w:val="00196484"/>
    <w:rsid w:val="001A2957"/>
    <w:rsid w:val="001B05CE"/>
    <w:rsid w:val="001B2B20"/>
    <w:rsid w:val="001B46E5"/>
    <w:rsid w:val="001C6652"/>
    <w:rsid w:val="001C6828"/>
    <w:rsid w:val="001C7E88"/>
    <w:rsid w:val="001D03C9"/>
    <w:rsid w:val="001D2DC1"/>
    <w:rsid w:val="001E2C00"/>
    <w:rsid w:val="001E494F"/>
    <w:rsid w:val="001E5EF9"/>
    <w:rsid w:val="001F1523"/>
    <w:rsid w:val="001F6CAE"/>
    <w:rsid w:val="002142B1"/>
    <w:rsid w:val="002163AE"/>
    <w:rsid w:val="002204F6"/>
    <w:rsid w:val="002342F5"/>
    <w:rsid w:val="002354AF"/>
    <w:rsid w:val="00237A2A"/>
    <w:rsid w:val="00246561"/>
    <w:rsid w:val="00247161"/>
    <w:rsid w:val="0025100F"/>
    <w:rsid w:val="00253635"/>
    <w:rsid w:val="00261339"/>
    <w:rsid w:val="002644E1"/>
    <w:rsid w:val="002737F3"/>
    <w:rsid w:val="002804DA"/>
    <w:rsid w:val="00282020"/>
    <w:rsid w:val="00285B3F"/>
    <w:rsid w:val="00286BC1"/>
    <w:rsid w:val="00287700"/>
    <w:rsid w:val="00291F92"/>
    <w:rsid w:val="00297EF9"/>
    <w:rsid w:val="002A5733"/>
    <w:rsid w:val="002B0524"/>
    <w:rsid w:val="002B6029"/>
    <w:rsid w:val="002C0622"/>
    <w:rsid w:val="002C7E2F"/>
    <w:rsid w:val="002D4B74"/>
    <w:rsid w:val="002E5048"/>
    <w:rsid w:val="002E6695"/>
    <w:rsid w:val="002F1A51"/>
    <w:rsid w:val="00304A01"/>
    <w:rsid w:val="00304C82"/>
    <w:rsid w:val="00315D02"/>
    <w:rsid w:val="00327626"/>
    <w:rsid w:val="00327956"/>
    <w:rsid w:val="00331F89"/>
    <w:rsid w:val="00332FDB"/>
    <w:rsid w:val="003443F6"/>
    <w:rsid w:val="00361384"/>
    <w:rsid w:val="00361ACC"/>
    <w:rsid w:val="00361F2C"/>
    <w:rsid w:val="0037687E"/>
    <w:rsid w:val="003937FA"/>
    <w:rsid w:val="0039484D"/>
    <w:rsid w:val="00396367"/>
    <w:rsid w:val="003A3A58"/>
    <w:rsid w:val="003A7EC6"/>
    <w:rsid w:val="003C09BB"/>
    <w:rsid w:val="003C5C11"/>
    <w:rsid w:val="003D0CD3"/>
    <w:rsid w:val="003D7BAC"/>
    <w:rsid w:val="003E4166"/>
    <w:rsid w:val="003E5705"/>
    <w:rsid w:val="003E74B6"/>
    <w:rsid w:val="003F4A28"/>
    <w:rsid w:val="003F57F7"/>
    <w:rsid w:val="003F636D"/>
    <w:rsid w:val="004024E8"/>
    <w:rsid w:val="004141A1"/>
    <w:rsid w:val="00424DB1"/>
    <w:rsid w:val="00436237"/>
    <w:rsid w:val="00441552"/>
    <w:rsid w:val="00447D0E"/>
    <w:rsid w:val="0047285C"/>
    <w:rsid w:val="00473654"/>
    <w:rsid w:val="00474208"/>
    <w:rsid w:val="004840DB"/>
    <w:rsid w:val="00491D29"/>
    <w:rsid w:val="00493986"/>
    <w:rsid w:val="00493D56"/>
    <w:rsid w:val="004964C6"/>
    <w:rsid w:val="004C6B57"/>
    <w:rsid w:val="004D1222"/>
    <w:rsid w:val="004E2542"/>
    <w:rsid w:val="004E317C"/>
    <w:rsid w:val="004E415B"/>
    <w:rsid w:val="004F21A8"/>
    <w:rsid w:val="005002EF"/>
    <w:rsid w:val="00520297"/>
    <w:rsid w:val="00522A82"/>
    <w:rsid w:val="005342B9"/>
    <w:rsid w:val="00536ECF"/>
    <w:rsid w:val="0054008D"/>
    <w:rsid w:val="00542AA7"/>
    <w:rsid w:val="00543E84"/>
    <w:rsid w:val="00544966"/>
    <w:rsid w:val="005514DF"/>
    <w:rsid w:val="005518D4"/>
    <w:rsid w:val="00554C23"/>
    <w:rsid w:val="00565E03"/>
    <w:rsid w:val="00566B86"/>
    <w:rsid w:val="005702D5"/>
    <w:rsid w:val="00571857"/>
    <w:rsid w:val="00576643"/>
    <w:rsid w:val="00583514"/>
    <w:rsid w:val="005939E2"/>
    <w:rsid w:val="005A6F20"/>
    <w:rsid w:val="005B3307"/>
    <w:rsid w:val="005B3FAF"/>
    <w:rsid w:val="005B4649"/>
    <w:rsid w:val="005C2037"/>
    <w:rsid w:val="005E2FAA"/>
    <w:rsid w:val="005E7663"/>
    <w:rsid w:val="006020D9"/>
    <w:rsid w:val="006025CA"/>
    <w:rsid w:val="00623E45"/>
    <w:rsid w:val="00634F4A"/>
    <w:rsid w:val="0064027A"/>
    <w:rsid w:val="00653238"/>
    <w:rsid w:val="006545CF"/>
    <w:rsid w:val="006566FB"/>
    <w:rsid w:val="00663984"/>
    <w:rsid w:val="00672135"/>
    <w:rsid w:val="00683CD8"/>
    <w:rsid w:val="006B4FBA"/>
    <w:rsid w:val="006B7754"/>
    <w:rsid w:val="006D046B"/>
    <w:rsid w:val="006E6A5D"/>
    <w:rsid w:val="006F7072"/>
    <w:rsid w:val="006F795F"/>
    <w:rsid w:val="00707F28"/>
    <w:rsid w:val="00713081"/>
    <w:rsid w:val="00720F3C"/>
    <w:rsid w:val="007272EF"/>
    <w:rsid w:val="007307ED"/>
    <w:rsid w:val="00734179"/>
    <w:rsid w:val="00740299"/>
    <w:rsid w:val="00742A0F"/>
    <w:rsid w:val="00742ADC"/>
    <w:rsid w:val="00746353"/>
    <w:rsid w:val="00754F67"/>
    <w:rsid w:val="00761C3B"/>
    <w:rsid w:val="007639FD"/>
    <w:rsid w:val="00774308"/>
    <w:rsid w:val="0078678B"/>
    <w:rsid w:val="00791D75"/>
    <w:rsid w:val="00792261"/>
    <w:rsid w:val="007924A6"/>
    <w:rsid w:val="007A224A"/>
    <w:rsid w:val="007D0A35"/>
    <w:rsid w:val="007D133D"/>
    <w:rsid w:val="007D2174"/>
    <w:rsid w:val="007D47EB"/>
    <w:rsid w:val="007F42E6"/>
    <w:rsid w:val="007F67DD"/>
    <w:rsid w:val="00800B05"/>
    <w:rsid w:val="00823357"/>
    <w:rsid w:val="00823AAA"/>
    <w:rsid w:val="00827977"/>
    <w:rsid w:val="008315B0"/>
    <w:rsid w:val="008339EC"/>
    <w:rsid w:val="00835EDE"/>
    <w:rsid w:val="008445EC"/>
    <w:rsid w:val="00844F9B"/>
    <w:rsid w:val="00852DE7"/>
    <w:rsid w:val="00856F0D"/>
    <w:rsid w:val="00876B18"/>
    <w:rsid w:val="00876C9C"/>
    <w:rsid w:val="008841EE"/>
    <w:rsid w:val="00885E40"/>
    <w:rsid w:val="00893395"/>
    <w:rsid w:val="0089661E"/>
    <w:rsid w:val="008A2A52"/>
    <w:rsid w:val="008B1E84"/>
    <w:rsid w:val="008B2D09"/>
    <w:rsid w:val="008B61E7"/>
    <w:rsid w:val="008C2156"/>
    <w:rsid w:val="008F4ACA"/>
    <w:rsid w:val="00910FA7"/>
    <w:rsid w:val="00925715"/>
    <w:rsid w:val="00935C2C"/>
    <w:rsid w:val="00941EEF"/>
    <w:rsid w:val="00944DAB"/>
    <w:rsid w:val="00944E2B"/>
    <w:rsid w:val="009472AC"/>
    <w:rsid w:val="00950BBC"/>
    <w:rsid w:val="00962625"/>
    <w:rsid w:val="009633EA"/>
    <w:rsid w:val="00966399"/>
    <w:rsid w:val="0097215E"/>
    <w:rsid w:val="00972F34"/>
    <w:rsid w:val="00973223"/>
    <w:rsid w:val="00983A59"/>
    <w:rsid w:val="00984068"/>
    <w:rsid w:val="00991BC6"/>
    <w:rsid w:val="00996946"/>
    <w:rsid w:val="009A70EE"/>
    <w:rsid w:val="009B075A"/>
    <w:rsid w:val="009B1783"/>
    <w:rsid w:val="009C25A3"/>
    <w:rsid w:val="009C76BB"/>
    <w:rsid w:val="009D3F50"/>
    <w:rsid w:val="009D6ABE"/>
    <w:rsid w:val="009D71C8"/>
    <w:rsid w:val="009E1F82"/>
    <w:rsid w:val="009E2625"/>
    <w:rsid w:val="009E7903"/>
    <w:rsid w:val="009F552E"/>
    <w:rsid w:val="00A01C3A"/>
    <w:rsid w:val="00A1795D"/>
    <w:rsid w:val="00A22366"/>
    <w:rsid w:val="00A25CE1"/>
    <w:rsid w:val="00A261C0"/>
    <w:rsid w:val="00A30538"/>
    <w:rsid w:val="00A31953"/>
    <w:rsid w:val="00A33E5D"/>
    <w:rsid w:val="00A56ECF"/>
    <w:rsid w:val="00A60457"/>
    <w:rsid w:val="00A61620"/>
    <w:rsid w:val="00A6658D"/>
    <w:rsid w:val="00A77AC6"/>
    <w:rsid w:val="00A8092D"/>
    <w:rsid w:val="00AA0EC5"/>
    <w:rsid w:val="00AA5877"/>
    <w:rsid w:val="00AB633C"/>
    <w:rsid w:val="00AD159F"/>
    <w:rsid w:val="00AD7E14"/>
    <w:rsid w:val="00AE1387"/>
    <w:rsid w:val="00AE4719"/>
    <w:rsid w:val="00AF0FB8"/>
    <w:rsid w:val="00B05357"/>
    <w:rsid w:val="00B14520"/>
    <w:rsid w:val="00B14A9B"/>
    <w:rsid w:val="00B15B17"/>
    <w:rsid w:val="00B16867"/>
    <w:rsid w:val="00B25A67"/>
    <w:rsid w:val="00B265C8"/>
    <w:rsid w:val="00B32573"/>
    <w:rsid w:val="00B328FE"/>
    <w:rsid w:val="00B42956"/>
    <w:rsid w:val="00B45477"/>
    <w:rsid w:val="00B45843"/>
    <w:rsid w:val="00B45CD6"/>
    <w:rsid w:val="00B56641"/>
    <w:rsid w:val="00B642E2"/>
    <w:rsid w:val="00B707E9"/>
    <w:rsid w:val="00B72306"/>
    <w:rsid w:val="00B867F6"/>
    <w:rsid w:val="00BD3121"/>
    <w:rsid w:val="00BE2760"/>
    <w:rsid w:val="00BE3494"/>
    <w:rsid w:val="00BF347B"/>
    <w:rsid w:val="00BF6F8A"/>
    <w:rsid w:val="00C0666A"/>
    <w:rsid w:val="00C0671B"/>
    <w:rsid w:val="00C1158E"/>
    <w:rsid w:val="00C12250"/>
    <w:rsid w:val="00C14F81"/>
    <w:rsid w:val="00C17491"/>
    <w:rsid w:val="00C25CCD"/>
    <w:rsid w:val="00C27885"/>
    <w:rsid w:val="00C346A6"/>
    <w:rsid w:val="00C4499B"/>
    <w:rsid w:val="00C44DA1"/>
    <w:rsid w:val="00C54FB1"/>
    <w:rsid w:val="00C57C1F"/>
    <w:rsid w:val="00C619BB"/>
    <w:rsid w:val="00C6638E"/>
    <w:rsid w:val="00C749C5"/>
    <w:rsid w:val="00C74C69"/>
    <w:rsid w:val="00C74C81"/>
    <w:rsid w:val="00C837DF"/>
    <w:rsid w:val="00C85AEB"/>
    <w:rsid w:val="00C949F7"/>
    <w:rsid w:val="00CA17B5"/>
    <w:rsid w:val="00CA3815"/>
    <w:rsid w:val="00CA5750"/>
    <w:rsid w:val="00CA7CDF"/>
    <w:rsid w:val="00CA7DD2"/>
    <w:rsid w:val="00CA7E1B"/>
    <w:rsid w:val="00CB0CE4"/>
    <w:rsid w:val="00CB4840"/>
    <w:rsid w:val="00CC4CC1"/>
    <w:rsid w:val="00CD4B09"/>
    <w:rsid w:val="00CE6783"/>
    <w:rsid w:val="00CE6DC6"/>
    <w:rsid w:val="00CF50FA"/>
    <w:rsid w:val="00CF52D9"/>
    <w:rsid w:val="00CF5960"/>
    <w:rsid w:val="00D0384F"/>
    <w:rsid w:val="00D06C6C"/>
    <w:rsid w:val="00D0765B"/>
    <w:rsid w:val="00D23F27"/>
    <w:rsid w:val="00D31A3C"/>
    <w:rsid w:val="00D32FBC"/>
    <w:rsid w:val="00D37FD5"/>
    <w:rsid w:val="00D422C9"/>
    <w:rsid w:val="00D453D1"/>
    <w:rsid w:val="00D459F2"/>
    <w:rsid w:val="00D54691"/>
    <w:rsid w:val="00D60E71"/>
    <w:rsid w:val="00D63DB7"/>
    <w:rsid w:val="00D65957"/>
    <w:rsid w:val="00D735F6"/>
    <w:rsid w:val="00D93E4D"/>
    <w:rsid w:val="00D93EF8"/>
    <w:rsid w:val="00D94DDF"/>
    <w:rsid w:val="00D969C1"/>
    <w:rsid w:val="00DA26CF"/>
    <w:rsid w:val="00DA3E93"/>
    <w:rsid w:val="00DA3ED7"/>
    <w:rsid w:val="00DB1F5F"/>
    <w:rsid w:val="00DB268A"/>
    <w:rsid w:val="00DC0CDA"/>
    <w:rsid w:val="00DC25EF"/>
    <w:rsid w:val="00DC5D61"/>
    <w:rsid w:val="00DC7FD4"/>
    <w:rsid w:val="00E0197E"/>
    <w:rsid w:val="00E0201E"/>
    <w:rsid w:val="00E0291E"/>
    <w:rsid w:val="00E1285A"/>
    <w:rsid w:val="00E1360C"/>
    <w:rsid w:val="00E15B12"/>
    <w:rsid w:val="00E240E5"/>
    <w:rsid w:val="00E4047B"/>
    <w:rsid w:val="00E43E35"/>
    <w:rsid w:val="00E547F6"/>
    <w:rsid w:val="00E60D20"/>
    <w:rsid w:val="00E63563"/>
    <w:rsid w:val="00E654B4"/>
    <w:rsid w:val="00E66EBA"/>
    <w:rsid w:val="00E7167F"/>
    <w:rsid w:val="00E71783"/>
    <w:rsid w:val="00E72896"/>
    <w:rsid w:val="00E773CC"/>
    <w:rsid w:val="00E77C25"/>
    <w:rsid w:val="00E8280E"/>
    <w:rsid w:val="00E876ED"/>
    <w:rsid w:val="00E927E2"/>
    <w:rsid w:val="00E9359F"/>
    <w:rsid w:val="00E95886"/>
    <w:rsid w:val="00EA40AF"/>
    <w:rsid w:val="00EB27D0"/>
    <w:rsid w:val="00EB4D5D"/>
    <w:rsid w:val="00EC0D95"/>
    <w:rsid w:val="00EC48D8"/>
    <w:rsid w:val="00EC5E3C"/>
    <w:rsid w:val="00ED413F"/>
    <w:rsid w:val="00EF223F"/>
    <w:rsid w:val="00EF6EDE"/>
    <w:rsid w:val="00F01532"/>
    <w:rsid w:val="00F072F4"/>
    <w:rsid w:val="00F119C3"/>
    <w:rsid w:val="00F13CD6"/>
    <w:rsid w:val="00F17AD0"/>
    <w:rsid w:val="00F17C66"/>
    <w:rsid w:val="00F21442"/>
    <w:rsid w:val="00F27A5F"/>
    <w:rsid w:val="00F33FB2"/>
    <w:rsid w:val="00F40526"/>
    <w:rsid w:val="00F4385F"/>
    <w:rsid w:val="00F57F11"/>
    <w:rsid w:val="00F605B1"/>
    <w:rsid w:val="00F6172C"/>
    <w:rsid w:val="00F720BD"/>
    <w:rsid w:val="00F77DCD"/>
    <w:rsid w:val="00F868D7"/>
    <w:rsid w:val="00F900CE"/>
    <w:rsid w:val="00F90BA2"/>
    <w:rsid w:val="00F92A6B"/>
    <w:rsid w:val="00F94889"/>
    <w:rsid w:val="00FA02CE"/>
    <w:rsid w:val="00FA76D1"/>
    <w:rsid w:val="00FB1A71"/>
    <w:rsid w:val="00FB5973"/>
    <w:rsid w:val="00FB5CDA"/>
    <w:rsid w:val="00FC560E"/>
    <w:rsid w:val="00FC584A"/>
    <w:rsid w:val="00FC7761"/>
    <w:rsid w:val="00FC7F9F"/>
    <w:rsid w:val="00FF7186"/>
    <w:rsid w:val="0AD99E08"/>
    <w:rsid w:val="0B5829E3"/>
    <w:rsid w:val="0C30568F"/>
    <w:rsid w:val="1094C806"/>
    <w:rsid w:val="12EA5ADD"/>
    <w:rsid w:val="139A1B4E"/>
    <w:rsid w:val="13E980F4"/>
    <w:rsid w:val="149724A9"/>
    <w:rsid w:val="152B9467"/>
    <w:rsid w:val="1664F532"/>
    <w:rsid w:val="16F84598"/>
    <w:rsid w:val="18C3C3B5"/>
    <w:rsid w:val="19B39DF1"/>
    <w:rsid w:val="1A588A29"/>
    <w:rsid w:val="213FA053"/>
    <w:rsid w:val="2272BD94"/>
    <w:rsid w:val="25173E7B"/>
    <w:rsid w:val="26534CA8"/>
    <w:rsid w:val="27662CA1"/>
    <w:rsid w:val="2BD44899"/>
    <w:rsid w:val="2FCE4CB0"/>
    <w:rsid w:val="31CE3643"/>
    <w:rsid w:val="35410ECA"/>
    <w:rsid w:val="36B011B2"/>
    <w:rsid w:val="3A9402C0"/>
    <w:rsid w:val="3E54AFC3"/>
    <w:rsid w:val="4014C422"/>
    <w:rsid w:val="408A7D69"/>
    <w:rsid w:val="42016584"/>
    <w:rsid w:val="42BB3AE5"/>
    <w:rsid w:val="49DA044B"/>
    <w:rsid w:val="4DC0BA1C"/>
    <w:rsid w:val="4E63AB2A"/>
    <w:rsid w:val="509AB3E5"/>
    <w:rsid w:val="50BAD596"/>
    <w:rsid w:val="52D8ECF1"/>
    <w:rsid w:val="5585060C"/>
    <w:rsid w:val="55BA520B"/>
    <w:rsid w:val="564BBA5F"/>
    <w:rsid w:val="5A06B0C3"/>
    <w:rsid w:val="5AD06CCD"/>
    <w:rsid w:val="5EBEFFB5"/>
    <w:rsid w:val="5F0E63F5"/>
    <w:rsid w:val="63265E18"/>
    <w:rsid w:val="63CA2A1E"/>
    <w:rsid w:val="6417462A"/>
    <w:rsid w:val="6480397A"/>
    <w:rsid w:val="68FAE77B"/>
    <w:rsid w:val="6ACDF6B4"/>
    <w:rsid w:val="6B42E600"/>
    <w:rsid w:val="6C8D844A"/>
    <w:rsid w:val="70DC9FF1"/>
    <w:rsid w:val="758A03FE"/>
    <w:rsid w:val="75FC60C2"/>
    <w:rsid w:val="7934C821"/>
    <w:rsid w:val="7A3A2547"/>
    <w:rsid w:val="7B2504DB"/>
    <w:rsid w:val="7EA9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E988D"/>
  <w15:docId w15:val="{63AC6038-8974-4B34-ACC4-1D52244B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4">
    <w:name w:val="RFP4"/>
    <w:basedOn w:val="Normal"/>
    <w:link w:val="RFP4Char"/>
    <w:rsid w:val="0018033C"/>
    <w:pPr>
      <w:spacing w:after="120"/>
      <w:ind w:left="2880" w:hanging="990"/>
      <w:jc w:val="both"/>
    </w:pPr>
    <w:rPr>
      <w:rFonts w:ascii="Arial" w:hAnsi="Arial" w:cs="Arial"/>
      <w:sz w:val="24"/>
      <w:szCs w:val="24"/>
    </w:rPr>
  </w:style>
  <w:style w:type="character" w:customStyle="1" w:styleId="RFP4Char">
    <w:name w:val="RFP4 Char"/>
    <w:basedOn w:val="DefaultParagraphFont"/>
    <w:link w:val="RFP4"/>
    <w:rsid w:val="0018033C"/>
    <w:rPr>
      <w:rFonts w:ascii="Arial" w:hAnsi="Arial" w:cs="Arial"/>
      <w:sz w:val="24"/>
      <w:szCs w:val="24"/>
    </w:rPr>
  </w:style>
  <w:style w:type="paragraph" w:customStyle="1" w:styleId="RFP3">
    <w:name w:val="RFP3"/>
    <w:basedOn w:val="Normal"/>
    <w:link w:val="RFP3Char"/>
    <w:rsid w:val="00AF0FB8"/>
    <w:pPr>
      <w:spacing w:after="120"/>
      <w:jc w:val="both"/>
    </w:pPr>
    <w:rPr>
      <w:rFonts w:ascii="Arial" w:eastAsia="Calibri" w:hAnsi="Arial" w:cs="Arial"/>
      <w:sz w:val="24"/>
      <w:szCs w:val="24"/>
    </w:rPr>
  </w:style>
  <w:style w:type="character" w:customStyle="1" w:styleId="RFP3Char">
    <w:name w:val="RFP3 Char"/>
    <w:basedOn w:val="DefaultParagraphFont"/>
    <w:link w:val="RFP3"/>
    <w:rsid w:val="0018033C"/>
    <w:rPr>
      <w:rFonts w:ascii="Arial" w:eastAsia="Calibri" w:hAnsi="Arial" w:cs="Arial"/>
      <w:sz w:val="24"/>
      <w:szCs w:val="24"/>
    </w:rPr>
  </w:style>
  <w:style w:type="paragraph" w:customStyle="1" w:styleId="RFP1">
    <w:name w:val="RFP1"/>
    <w:basedOn w:val="Normal"/>
    <w:link w:val="RFP1Char"/>
    <w:rsid w:val="00950BBC"/>
    <w:pPr>
      <w:autoSpaceDE w:val="0"/>
      <w:autoSpaceDN w:val="0"/>
      <w:adjustRightInd w:val="0"/>
      <w:jc w:val="both"/>
    </w:pPr>
    <w:rPr>
      <w:rFonts w:ascii="Arial" w:hAnsi="Arial"/>
      <w:sz w:val="28"/>
      <w:szCs w:val="24"/>
      <w:lang w:eastAsia="ja-JP"/>
    </w:rPr>
  </w:style>
  <w:style w:type="character" w:customStyle="1" w:styleId="RFP1Char">
    <w:name w:val="RFP1 Char"/>
    <w:basedOn w:val="DefaultParagraphFont"/>
    <w:link w:val="RFP1"/>
    <w:rsid w:val="00950BBC"/>
    <w:rPr>
      <w:rFonts w:ascii="Arial" w:eastAsia="MS Mincho" w:hAnsi="Arial" w:cs="Times New Roman"/>
      <w:sz w:val="28"/>
      <w:szCs w:val="24"/>
      <w:lang w:eastAsia="ja-JP"/>
    </w:rPr>
  </w:style>
  <w:style w:type="paragraph" w:customStyle="1" w:styleId="RFP6">
    <w:name w:val="RFP6"/>
    <w:basedOn w:val="Normal"/>
    <w:link w:val="RFP6Char"/>
    <w:rsid w:val="00AF0FB8"/>
    <w:pPr>
      <w:keepNext/>
      <w:keepLines/>
      <w:spacing w:after="120"/>
      <w:ind w:left="3600" w:hanging="1350"/>
    </w:pPr>
    <w:rPr>
      <w:rFonts w:ascii="Arial" w:eastAsia="Calibri" w:hAnsi="Arial" w:cs="Arial"/>
    </w:rPr>
  </w:style>
  <w:style w:type="character" w:customStyle="1" w:styleId="RFP6Char">
    <w:name w:val="RFP6 Char"/>
    <w:basedOn w:val="DefaultParagraphFont"/>
    <w:link w:val="RFP6"/>
    <w:rsid w:val="00AF0FB8"/>
    <w:rPr>
      <w:rFonts w:ascii="Arial" w:eastAsia="Calibri" w:hAnsi="Arial" w:cs="Arial"/>
    </w:rPr>
  </w:style>
  <w:style w:type="paragraph" w:customStyle="1" w:styleId="Level1">
    <w:name w:val="Level 1"/>
    <w:basedOn w:val="ListParagraph"/>
    <w:link w:val="Level1Char"/>
    <w:qFormat/>
    <w:rsid w:val="00856F0D"/>
    <w:pPr>
      <w:numPr>
        <w:numId w:val="1"/>
      </w:numPr>
      <w:spacing w:after="120"/>
      <w:contextualSpacing w:val="0"/>
    </w:pPr>
    <w:rPr>
      <w:rFonts w:ascii="Arial" w:eastAsia="Calibri" w:hAnsi="Arial" w:cs="Arial"/>
      <w:b/>
      <w:color w:val="000080"/>
      <w:sz w:val="28"/>
      <w:szCs w:val="28"/>
    </w:rPr>
  </w:style>
  <w:style w:type="character" w:customStyle="1" w:styleId="Level1Char">
    <w:name w:val="Level 1 Char"/>
    <w:basedOn w:val="DefaultParagraphFont"/>
    <w:link w:val="Level1"/>
    <w:rsid w:val="00856F0D"/>
    <w:rPr>
      <w:rFonts w:ascii="Arial" w:eastAsia="Calibri" w:hAnsi="Arial" w:cs="Arial"/>
      <w:b/>
      <w:color w:val="000080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5B3307"/>
    <w:pPr>
      <w:ind w:left="720"/>
      <w:contextualSpacing/>
    </w:pPr>
  </w:style>
  <w:style w:type="paragraph" w:customStyle="1" w:styleId="Level2">
    <w:name w:val="Level 2"/>
    <w:basedOn w:val="ListParagraph"/>
    <w:link w:val="Level2Char"/>
    <w:qFormat/>
    <w:rsid w:val="00856F0D"/>
    <w:pPr>
      <w:numPr>
        <w:ilvl w:val="1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2Char">
    <w:name w:val="Level 2 Char"/>
    <w:basedOn w:val="DefaultParagraphFont"/>
    <w:link w:val="Level2"/>
    <w:rsid w:val="00856F0D"/>
    <w:rPr>
      <w:rFonts w:ascii="Arial" w:hAnsi="Arial" w:cs="Arial"/>
      <w:sz w:val="24"/>
      <w:szCs w:val="24"/>
    </w:rPr>
  </w:style>
  <w:style w:type="paragraph" w:customStyle="1" w:styleId="Level3">
    <w:name w:val="Level 3"/>
    <w:basedOn w:val="ListParagraph"/>
    <w:link w:val="Level3Char"/>
    <w:qFormat/>
    <w:rsid w:val="00856F0D"/>
    <w:pPr>
      <w:numPr>
        <w:ilvl w:val="2"/>
        <w:numId w:val="1"/>
      </w:numPr>
    </w:pPr>
    <w:rPr>
      <w:rFonts w:ascii="Arial" w:hAnsi="Arial" w:cs="Arial"/>
      <w:sz w:val="24"/>
      <w:szCs w:val="24"/>
    </w:rPr>
  </w:style>
  <w:style w:type="character" w:customStyle="1" w:styleId="Level3Char">
    <w:name w:val="Level 3 Char"/>
    <w:basedOn w:val="DefaultParagraphFont"/>
    <w:link w:val="Level3"/>
    <w:rsid w:val="00856F0D"/>
    <w:rPr>
      <w:rFonts w:ascii="Arial" w:hAnsi="Arial" w:cs="Arial"/>
      <w:sz w:val="24"/>
      <w:szCs w:val="24"/>
    </w:rPr>
  </w:style>
  <w:style w:type="paragraph" w:customStyle="1" w:styleId="Level4">
    <w:name w:val="Level 4"/>
    <w:basedOn w:val="ListParagraph"/>
    <w:link w:val="Level4Char"/>
    <w:qFormat/>
    <w:rsid w:val="00856F0D"/>
    <w:pPr>
      <w:numPr>
        <w:ilvl w:val="3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4Char">
    <w:name w:val="Level 4 Char"/>
    <w:basedOn w:val="Level3Char"/>
    <w:link w:val="Level4"/>
    <w:rsid w:val="00856F0D"/>
    <w:rPr>
      <w:rFonts w:ascii="Arial" w:hAnsi="Arial" w:cs="Arial"/>
      <w:sz w:val="24"/>
      <w:szCs w:val="24"/>
    </w:rPr>
  </w:style>
  <w:style w:type="paragraph" w:customStyle="1" w:styleId="Level5">
    <w:name w:val="Level 5"/>
    <w:basedOn w:val="ListParagraph"/>
    <w:link w:val="Level5Char"/>
    <w:qFormat/>
    <w:rsid w:val="000D7176"/>
    <w:pPr>
      <w:numPr>
        <w:ilvl w:val="4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5Char">
    <w:name w:val="Level 5 Char"/>
    <w:basedOn w:val="Level4Char"/>
    <w:link w:val="Level5"/>
    <w:rsid w:val="000D7176"/>
    <w:rPr>
      <w:rFonts w:ascii="Arial" w:hAnsi="Arial" w:cs="Arial"/>
      <w:sz w:val="24"/>
      <w:szCs w:val="24"/>
    </w:rPr>
  </w:style>
  <w:style w:type="paragraph" w:customStyle="1" w:styleId="Level6">
    <w:name w:val="Level 6"/>
    <w:basedOn w:val="ListParagraph"/>
    <w:link w:val="Level6Char"/>
    <w:qFormat/>
    <w:rsid w:val="00856F0D"/>
    <w:pPr>
      <w:numPr>
        <w:ilvl w:val="5"/>
        <w:numId w:val="1"/>
      </w:numPr>
      <w:jc w:val="both"/>
    </w:pPr>
    <w:rPr>
      <w:rFonts w:ascii="Arial" w:hAnsi="Arial" w:cs="Arial"/>
      <w:sz w:val="24"/>
      <w:szCs w:val="24"/>
    </w:rPr>
  </w:style>
  <w:style w:type="character" w:customStyle="1" w:styleId="Level6Char">
    <w:name w:val="Level 6 Char"/>
    <w:basedOn w:val="Level4Char"/>
    <w:link w:val="Level6"/>
    <w:rsid w:val="00856F0D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F0D"/>
  </w:style>
  <w:style w:type="paragraph" w:styleId="Footer">
    <w:name w:val="footer"/>
    <w:basedOn w:val="Normal"/>
    <w:link w:val="FooterChar"/>
    <w:unhideWhenUsed/>
    <w:rsid w:val="0085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F0D"/>
  </w:style>
  <w:style w:type="paragraph" w:customStyle="1" w:styleId="Level7">
    <w:name w:val="Level 7"/>
    <w:basedOn w:val="ListParagraph"/>
    <w:link w:val="Level7Char"/>
    <w:qFormat/>
    <w:rsid w:val="00856F0D"/>
    <w:pPr>
      <w:numPr>
        <w:ilvl w:val="6"/>
        <w:numId w:val="1"/>
      </w:numPr>
      <w:jc w:val="both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56F0D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6F0D"/>
  </w:style>
  <w:style w:type="character" w:customStyle="1" w:styleId="Level7Char">
    <w:name w:val="Level 7 Char"/>
    <w:basedOn w:val="ListParagraphChar"/>
    <w:link w:val="Level7"/>
    <w:rsid w:val="00856F0D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56F0D"/>
  </w:style>
  <w:style w:type="character" w:customStyle="1" w:styleId="CommentTextChar">
    <w:name w:val="Comment Text Char"/>
    <w:basedOn w:val="DefaultParagraphFont"/>
    <w:link w:val="CommentText"/>
    <w:uiPriority w:val="99"/>
    <w:rsid w:val="00856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F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0D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evel1"/>
    <w:link w:val="QuestionsChar"/>
    <w:qFormat/>
    <w:rsid w:val="0019152D"/>
    <w:pPr>
      <w:numPr>
        <w:numId w:val="2"/>
      </w:numPr>
    </w:pPr>
    <w:rPr>
      <w:b w:val="0"/>
      <w:i/>
      <w:color w:val="auto"/>
      <w:sz w:val="24"/>
      <w:szCs w:val="24"/>
    </w:rPr>
  </w:style>
  <w:style w:type="character" w:customStyle="1" w:styleId="QuestionsChar">
    <w:name w:val="Questions Char"/>
    <w:basedOn w:val="Level1Char"/>
    <w:link w:val="Questions"/>
    <w:rsid w:val="0019152D"/>
    <w:rPr>
      <w:rFonts w:ascii="Arial" w:eastAsia="Calibri" w:hAnsi="Arial" w:cs="Arial"/>
      <w:b w:val="0"/>
      <w:i/>
      <w:color w:val="00008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90BA2"/>
    <w:pPr>
      <w:widowControl w:val="0"/>
      <w:autoSpaceDE w:val="0"/>
      <w:autoSpaceDN w:val="0"/>
    </w:pPr>
    <w:rPr>
      <w:rFonts w:eastAsia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BA2"/>
    <w:rPr>
      <w:rFonts w:eastAsia="Times New Roman"/>
      <w:sz w:val="21"/>
      <w:szCs w:val="21"/>
    </w:rPr>
  </w:style>
  <w:style w:type="paragraph" w:customStyle="1" w:styleId="Default">
    <w:name w:val="Default"/>
    <w:rsid w:val="000A1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B1A71"/>
  </w:style>
  <w:style w:type="character" w:styleId="Hyperlink">
    <w:name w:val="Hyperlink"/>
    <w:basedOn w:val="DefaultParagraphFont"/>
    <w:uiPriority w:val="99"/>
    <w:unhideWhenUsed/>
    <w:rsid w:val="00966399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FC7761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74C8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7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9c15f46babd241d4" Type="http://schemas.microsoft.com/office/2018/08/relationships/commentsExtensible" Target="commentsExtensible.xml"/><Relationship Id="rId2" Type="http://schemas.openxmlformats.org/officeDocument/2006/relationships/styles" Target="styles.xml"/><Relationship Id="R5195d521028e43f2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Carvotta, Ami</dc:creator>
  <cp:keywords/>
  <dc:description/>
  <cp:lastModifiedBy>Vattes, Kathleen</cp:lastModifiedBy>
  <cp:revision>5</cp:revision>
  <dcterms:created xsi:type="dcterms:W3CDTF">2023-11-30T16:34:00Z</dcterms:created>
  <dcterms:modified xsi:type="dcterms:W3CDTF">2023-12-05T12:52:00Z</dcterms:modified>
</cp:coreProperties>
</file>