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43542DFD" w14:textId="77777777" w:rsidR="002E111C" w:rsidRPr="006E66CF" w:rsidRDefault="002E111C" w:rsidP="001720C4">
            <w:pPr>
              <w:rPr>
                <w:rFonts w:ascii="Arial" w:hAnsi="Arial" w:cs="Arial"/>
                <w:sz w:val="24"/>
                <w:szCs w:val="24"/>
              </w:rPr>
            </w:pPr>
          </w:p>
        </w:tc>
      </w:tr>
    </w:tbl>
    <w:p w14:paraId="6BFBB1C3" w14:textId="51B66DFC" w:rsidR="00396F01" w:rsidRPr="00B3348C" w:rsidRDefault="00396F01" w:rsidP="00396F01">
      <w:pPr>
        <w:pStyle w:val="ListParagraph"/>
        <w:numPr>
          <w:ilvl w:val="0"/>
          <w:numId w:val="42"/>
        </w:numPr>
        <w:rPr>
          <w:rFonts w:ascii="Arial" w:hAnsi="Arial" w:cs="Arial"/>
          <w:b/>
          <w:sz w:val="24"/>
          <w:szCs w:val="24"/>
        </w:rPr>
      </w:pPr>
      <w:r>
        <w:rPr>
          <w:rFonts w:ascii="Arial" w:hAnsi="Arial" w:cs="Arial"/>
          <w:b/>
          <w:sz w:val="24"/>
          <w:szCs w:val="24"/>
        </w:rPr>
        <w:lastRenderedPageBreak/>
        <w:t>Bid Sheet</w:t>
      </w:r>
    </w:p>
    <w:p w14:paraId="70B844A9" w14:textId="447A955B" w:rsidR="00AD287C" w:rsidRDefault="00AD287C">
      <w:pPr>
        <w:rPr>
          <w:rFonts w:ascii="Arial" w:hAnsi="Arial" w:cs="Arial"/>
          <w:sz w:val="24"/>
          <w:szCs w:val="24"/>
        </w:rPr>
      </w:pPr>
    </w:p>
    <w:p w14:paraId="6B93E343" w14:textId="77777777" w:rsidR="00396F01" w:rsidRDefault="00396F01"/>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p w14:paraId="11A9113D" w14:textId="42F1D9F5" w:rsidR="007C4AD9" w:rsidRPr="006E66CF" w:rsidRDefault="007C4AD9">
      <w:pPr>
        <w:rPr>
          <w:rFonts w:ascii="Arial" w:hAnsi="Arial" w:cs="Arial"/>
          <w:sz w:val="24"/>
          <w:szCs w:val="24"/>
        </w:rPr>
      </w:pPr>
    </w:p>
    <w:p w14:paraId="4F91631D" w14:textId="431F44EB" w:rsidR="00C95EAF" w:rsidRDefault="00C95EAF">
      <w:pPr>
        <w:rPr>
          <w:rFonts w:ascii="Arial" w:hAnsi="Arial" w:cs="Arial"/>
          <w:sz w:val="24"/>
          <w:szCs w:val="24"/>
        </w:rPr>
      </w:pPr>
    </w:p>
    <w:tbl>
      <w:tblPr>
        <w:tblStyle w:val="TableGrid1"/>
        <w:tblpPr w:leftFromText="180" w:rightFromText="180" w:vertAnchor="page" w:horzAnchor="margin" w:tblpY="2537"/>
        <w:tblW w:w="0" w:type="auto"/>
        <w:tblLook w:val="04A0" w:firstRow="1" w:lastRow="0" w:firstColumn="1" w:lastColumn="0" w:noHBand="0" w:noVBand="1"/>
      </w:tblPr>
      <w:tblGrid>
        <w:gridCol w:w="895"/>
        <w:gridCol w:w="5702"/>
        <w:gridCol w:w="2753"/>
      </w:tblGrid>
      <w:tr w:rsidR="001D625A" w:rsidRPr="00C95EAF" w14:paraId="499C7C1D" w14:textId="77777777" w:rsidTr="001D625A">
        <w:trPr>
          <w:trHeight w:val="530"/>
        </w:trPr>
        <w:tc>
          <w:tcPr>
            <w:tcW w:w="895" w:type="dxa"/>
            <w:vAlign w:val="bottom"/>
          </w:tcPr>
          <w:p w14:paraId="0C88578F" w14:textId="567EA0F2" w:rsidR="00D16764" w:rsidRPr="00C95EAF" w:rsidRDefault="00D16764" w:rsidP="00D16764">
            <w:pPr>
              <w:widowControl w:val="0"/>
              <w:tabs>
                <w:tab w:val="left" w:pos="2880"/>
                <w:tab w:val="left" w:pos="3600"/>
                <w:tab w:val="left" w:pos="5040"/>
              </w:tabs>
              <w:jc w:val="center"/>
              <w:rPr>
                <w:rFonts w:ascii="Arial" w:eastAsia="Calibri" w:hAnsi="Arial" w:cs="Arial"/>
              </w:rPr>
            </w:pPr>
            <w:r w:rsidRPr="00C95EAF">
              <w:rPr>
                <w:rFonts w:ascii="Arial" w:eastAsia="Calibri" w:hAnsi="Arial" w:cs="Arial"/>
                <w:b/>
              </w:rPr>
              <w:t>Line</w:t>
            </w:r>
          </w:p>
        </w:tc>
        <w:tc>
          <w:tcPr>
            <w:tcW w:w="5702" w:type="dxa"/>
          </w:tcPr>
          <w:p w14:paraId="6593BBF9" w14:textId="77777777" w:rsidR="00D16764" w:rsidRPr="00924FC4" w:rsidRDefault="00D16764" w:rsidP="00D16764">
            <w:pPr>
              <w:widowControl w:val="0"/>
              <w:tabs>
                <w:tab w:val="left" w:pos="2880"/>
                <w:tab w:val="left" w:pos="3600"/>
                <w:tab w:val="left" w:pos="5040"/>
              </w:tabs>
              <w:jc w:val="center"/>
              <w:rPr>
                <w:rFonts w:ascii="Arial" w:eastAsia="Calibri" w:hAnsi="Arial" w:cs="Arial"/>
                <w:b/>
                <w:sz w:val="24"/>
                <w:szCs w:val="24"/>
              </w:rPr>
            </w:pPr>
            <w:r w:rsidRPr="00924FC4">
              <w:rPr>
                <w:rFonts w:ascii="Arial" w:eastAsia="Calibri" w:hAnsi="Arial" w:cs="Arial"/>
                <w:b/>
                <w:sz w:val="24"/>
                <w:szCs w:val="24"/>
              </w:rPr>
              <w:t>Description of Service</w:t>
            </w:r>
          </w:p>
        </w:tc>
        <w:tc>
          <w:tcPr>
            <w:tcW w:w="2753" w:type="dxa"/>
          </w:tcPr>
          <w:p w14:paraId="6F9F340B" w14:textId="77777777" w:rsidR="00D16764" w:rsidRPr="00924FC4" w:rsidRDefault="00D16764" w:rsidP="00D16764">
            <w:pPr>
              <w:widowControl w:val="0"/>
              <w:tabs>
                <w:tab w:val="left" w:pos="2880"/>
                <w:tab w:val="left" w:pos="3600"/>
                <w:tab w:val="left" w:pos="5040"/>
              </w:tabs>
              <w:jc w:val="center"/>
              <w:rPr>
                <w:rFonts w:ascii="Arial" w:eastAsia="Calibri" w:hAnsi="Arial" w:cs="Arial"/>
                <w:b/>
                <w:sz w:val="24"/>
                <w:szCs w:val="24"/>
              </w:rPr>
            </w:pPr>
            <w:r w:rsidRPr="00924FC4">
              <w:rPr>
                <w:rFonts w:ascii="Arial" w:eastAsia="Calibri" w:hAnsi="Arial" w:cs="Arial"/>
                <w:b/>
                <w:sz w:val="24"/>
                <w:szCs w:val="24"/>
              </w:rPr>
              <w:t>Line Cost</w:t>
            </w:r>
          </w:p>
        </w:tc>
      </w:tr>
      <w:tr w:rsidR="001D625A" w:rsidRPr="00C95EAF" w14:paraId="711D19B9" w14:textId="77777777" w:rsidTr="001D625A">
        <w:trPr>
          <w:trHeight w:val="1044"/>
        </w:trPr>
        <w:tc>
          <w:tcPr>
            <w:tcW w:w="895" w:type="dxa"/>
            <w:vAlign w:val="center"/>
          </w:tcPr>
          <w:p w14:paraId="13523097" w14:textId="77777777" w:rsidR="00D16764" w:rsidRPr="00C95EAF" w:rsidRDefault="00D16764" w:rsidP="00D16764">
            <w:pPr>
              <w:widowControl w:val="0"/>
              <w:tabs>
                <w:tab w:val="left" w:pos="2880"/>
                <w:tab w:val="left" w:pos="3600"/>
                <w:tab w:val="left" w:pos="5040"/>
              </w:tabs>
              <w:jc w:val="center"/>
              <w:rPr>
                <w:rFonts w:ascii="Arial" w:eastAsia="Calibri" w:hAnsi="Arial" w:cs="Arial"/>
                <w:b/>
              </w:rPr>
            </w:pPr>
            <w:r w:rsidRPr="00C95EAF">
              <w:rPr>
                <w:rFonts w:ascii="Arial" w:eastAsia="Calibri" w:hAnsi="Arial" w:cs="Arial"/>
                <w:b/>
              </w:rPr>
              <w:t>1</w:t>
            </w:r>
          </w:p>
        </w:tc>
        <w:tc>
          <w:tcPr>
            <w:tcW w:w="5702" w:type="dxa"/>
            <w:vAlign w:val="center"/>
          </w:tcPr>
          <w:p w14:paraId="531ED258" w14:textId="034271D0" w:rsidR="00D16764" w:rsidRPr="00924FC4" w:rsidRDefault="00B83F69" w:rsidP="00D16764">
            <w:pPr>
              <w:widowControl w:val="0"/>
              <w:tabs>
                <w:tab w:val="left" w:pos="2880"/>
                <w:tab w:val="left" w:pos="3600"/>
                <w:tab w:val="left" w:pos="5040"/>
              </w:tabs>
              <w:rPr>
                <w:rFonts w:ascii="Arial" w:eastAsia="Calibri" w:hAnsi="Arial" w:cs="Arial"/>
                <w:sz w:val="24"/>
                <w:szCs w:val="24"/>
              </w:rPr>
            </w:pPr>
            <w:r>
              <w:rPr>
                <w:rFonts w:ascii="Arial" w:eastAsia="Calibri" w:hAnsi="Arial" w:cs="Arial"/>
                <w:sz w:val="24"/>
                <w:szCs w:val="24"/>
              </w:rPr>
              <w:t>Monthly Warehouse Forklift Rental Fee</w:t>
            </w:r>
            <w:r w:rsidR="00E24D02">
              <w:rPr>
                <w:rFonts w:ascii="Arial" w:eastAsia="Calibri" w:hAnsi="Arial" w:cs="Arial"/>
                <w:sz w:val="24"/>
                <w:szCs w:val="24"/>
              </w:rPr>
              <w:t xml:space="preserve"> </w:t>
            </w:r>
            <w:r>
              <w:rPr>
                <w:rFonts w:ascii="Arial" w:eastAsia="Calibri" w:hAnsi="Arial" w:cs="Arial"/>
                <w:sz w:val="24"/>
                <w:szCs w:val="24"/>
              </w:rPr>
              <w:t>for the Agreement period, in accordance to the RFB Scope of Services</w:t>
            </w:r>
          </w:p>
          <w:p w14:paraId="60784A5D" w14:textId="77777777" w:rsidR="00D16764" w:rsidRPr="00924FC4" w:rsidRDefault="00D16764" w:rsidP="00D16764">
            <w:pPr>
              <w:widowControl w:val="0"/>
              <w:tabs>
                <w:tab w:val="left" w:pos="2880"/>
                <w:tab w:val="left" w:pos="3600"/>
                <w:tab w:val="left" w:pos="5040"/>
              </w:tabs>
              <w:spacing w:after="120"/>
              <w:rPr>
                <w:rFonts w:ascii="Arial" w:eastAsia="Calibri" w:hAnsi="Arial" w:cs="Arial"/>
                <w:sz w:val="24"/>
                <w:szCs w:val="24"/>
              </w:rPr>
            </w:pPr>
          </w:p>
          <w:p w14:paraId="01C9CE2C" w14:textId="77777777" w:rsidR="00D16764" w:rsidRPr="00924FC4" w:rsidRDefault="00D16764" w:rsidP="00D16764">
            <w:pPr>
              <w:widowControl w:val="0"/>
              <w:tabs>
                <w:tab w:val="left" w:pos="2880"/>
                <w:tab w:val="left" w:pos="3600"/>
                <w:tab w:val="left" w:pos="5040"/>
              </w:tabs>
              <w:rPr>
                <w:rFonts w:ascii="Arial" w:eastAsia="Calibri" w:hAnsi="Arial" w:cs="Arial"/>
                <w:sz w:val="24"/>
                <w:szCs w:val="24"/>
                <w:u w:val="single"/>
              </w:rPr>
            </w:pPr>
          </w:p>
        </w:tc>
        <w:tc>
          <w:tcPr>
            <w:tcW w:w="2753" w:type="dxa"/>
            <w:vAlign w:val="center"/>
          </w:tcPr>
          <w:p w14:paraId="527F1A34" w14:textId="77777777" w:rsidR="00D16764" w:rsidRPr="00924FC4" w:rsidRDefault="00D16764" w:rsidP="00D16764">
            <w:pPr>
              <w:widowControl w:val="0"/>
              <w:tabs>
                <w:tab w:val="left" w:pos="2880"/>
                <w:tab w:val="left" w:pos="3600"/>
                <w:tab w:val="left" w:pos="5040"/>
              </w:tabs>
              <w:jc w:val="right"/>
              <w:rPr>
                <w:rFonts w:ascii="Arial" w:eastAsia="Calibri" w:hAnsi="Arial" w:cs="Arial"/>
                <w:sz w:val="24"/>
                <w:szCs w:val="24"/>
              </w:rPr>
            </w:pPr>
            <w:r w:rsidRPr="00924FC4">
              <w:rPr>
                <w:rFonts w:ascii="Arial" w:eastAsia="Calibri" w:hAnsi="Arial" w:cs="Arial"/>
                <w:sz w:val="24"/>
                <w:szCs w:val="24"/>
              </w:rPr>
              <w:t xml:space="preserve">  $____________</w:t>
            </w:r>
          </w:p>
        </w:tc>
      </w:tr>
      <w:tr w:rsidR="00D16764" w:rsidRPr="00C95EAF" w14:paraId="41D2A76F" w14:textId="77777777" w:rsidTr="001D625A">
        <w:trPr>
          <w:trHeight w:val="911"/>
        </w:trPr>
        <w:tc>
          <w:tcPr>
            <w:tcW w:w="895" w:type="dxa"/>
            <w:tcBorders>
              <w:top w:val="single" w:sz="4" w:space="0" w:color="auto"/>
              <w:left w:val="single" w:sz="4" w:space="0" w:color="auto"/>
              <w:bottom w:val="single" w:sz="4" w:space="0" w:color="auto"/>
              <w:right w:val="single" w:sz="4" w:space="0" w:color="auto"/>
            </w:tcBorders>
            <w:vAlign w:val="center"/>
          </w:tcPr>
          <w:p w14:paraId="4CC6A353" w14:textId="4D679C6B" w:rsidR="00D16764" w:rsidRPr="00C95EAF" w:rsidRDefault="00D16764" w:rsidP="00D16764">
            <w:pPr>
              <w:widowControl w:val="0"/>
              <w:tabs>
                <w:tab w:val="left" w:pos="2880"/>
                <w:tab w:val="left" w:pos="3600"/>
                <w:tab w:val="left" w:pos="5040"/>
              </w:tabs>
              <w:jc w:val="center"/>
              <w:rPr>
                <w:rFonts w:ascii="Arial" w:eastAsia="Calibri" w:hAnsi="Arial" w:cs="Arial"/>
                <w:b/>
              </w:rPr>
            </w:pPr>
          </w:p>
        </w:tc>
        <w:tc>
          <w:tcPr>
            <w:tcW w:w="8455" w:type="dxa"/>
            <w:gridSpan w:val="2"/>
            <w:tcBorders>
              <w:top w:val="single" w:sz="4" w:space="0" w:color="auto"/>
              <w:left w:val="nil"/>
              <w:bottom w:val="single" w:sz="4" w:space="0" w:color="auto"/>
            </w:tcBorders>
            <w:vAlign w:val="center"/>
          </w:tcPr>
          <w:p w14:paraId="7B749059" w14:textId="0AFDBFF5" w:rsidR="00D16764" w:rsidRPr="00924FC4" w:rsidRDefault="00334997" w:rsidP="00334997">
            <w:pPr>
              <w:widowControl w:val="0"/>
              <w:tabs>
                <w:tab w:val="left" w:pos="2880"/>
                <w:tab w:val="left" w:pos="3600"/>
                <w:tab w:val="left" w:pos="5040"/>
              </w:tabs>
              <w:jc w:val="right"/>
              <w:rPr>
                <w:rFonts w:ascii="Arial" w:eastAsia="Calibri" w:hAnsi="Arial" w:cs="Arial"/>
                <w:b/>
                <w:sz w:val="24"/>
                <w:szCs w:val="24"/>
              </w:rPr>
            </w:pPr>
            <w:r>
              <w:rPr>
                <w:rFonts w:ascii="Arial" w:eastAsia="Calibri" w:hAnsi="Arial" w:cs="Arial"/>
                <w:b/>
                <w:sz w:val="24"/>
                <w:szCs w:val="24"/>
              </w:rPr>
              <w:t>T</w:t>
            </w:r>
            <w:r w:rsidRPr="00334997">
              <w:rPr>
                <w:rFonts w:ascii="Arial" w:eastAsia="Calibri" w:hAnsi="Arial" w:cs="Arial"/>
                <w:b/>
                <w:sz w:val="24"/>
                <w:szCs w:val="24"/>
              </w:rPr>
              <w:t xml:space="preserve">otal </w:t>
            </w:r>
            <w:r>
              <w:rPr>
                <w:rFonts w:ascii="Arial" w:eastAsia="Calibri" w:hAnsi="Arial" w:cs="Arial"/>
                <w:b/>
                <w:sz w:val="24"/>
                <w:szCs w:val="24"/>
              </w:rPr>
              <w:t>C</w:t>
            </w:r>
            <w:r w:rsidRPr="00334997">
              <w:rPr>
                <w:rFonts w:ascii="Arial" w:eastAsia="Calibri" w:hAnsi="Arial" w:cs="Arial"/>
                <w:b/>
                <w:sz w:val="24"/>
                <w:szCs w:val="24"/>
              </w:rPr>
              <w:t>ost</w:t>
            </w:r>
            <w:r>
              <w:rPr>
                <w:rFonts w:ascii="Arial" w:eastAsia="Calibri" w:hAnsi="Arial" w:cs="Arial"/>
                <w:b/>
                <w:sz w:val="24"/>
                <w:szCs w:val="24"/>
              </w:rPr>
              <w:t xml:space="preserve"> (R</w:t>
            </w:r>
            <w:r w:rsidRPr="00334997">
              <w:rPr>
                <w:rFonts w:ascii="Arial" w:eastAsia="Calibri" w:hAnsi="Arial" w:cs="Arial"/>
                <w:b/>
                <w:sz w:val="24"/>
                <w:szCs w:val="24"/>
              </w:rPr>
              <w:t>ental fee x 9 months)</w:t>
            </w:r>
            <w:bookmarkStart w:id="0" w:name="_GoBack"/>
            <w:bookmarkEnd w:id="0"/>
            <w:r w:rsidR="00D16764" w:rsidRPr="00924FC4">
              <w:rPr>
                <w:rFonts w:ascii="Arial" w:eastAsia="Calibri" w:hAnsi="Arial" w:cs="Arial"/>
                <w:b/>
                <w:sz w:val="24"/>
                <w:szCs w:val="24"/>
              </w:rPr>
              <w:t xml:space="preserve">:                   $______________                                                                                                           </w:t>
            </w:r>
          </w:p>
        </w:tc>
      </w:tr>
    </w:tbl>
    <w:p w14:paraId="086CCD62" w14:textId="77777777" w:rsidR="006B5797" w:rsidRPr="00C95EAF" w:rsidRDefault="006B5797" w:rsidP="00C95EAF">
      <w:pPr>
        <w:rPr>
          <w:rFonts w:ascii="Arial" w:hAnsi="Arial" w:cs="Arial"/>
          <w:sz w:val="24"/>
          <w:szCs w:val="24"/>
        </w:rPr>
      </w:pPr>
    </w:p>
    <w:sectPr w:rsidR="006B5797" w:rsidRPr="00C95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D208A4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334997">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334997">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B83F69">
    <w:pPr>
      <w:tabs>
        <w:tab w:val="center" w:pos="4680"/>
        <w:tab w:val="right" w:pos="9360"/>
        <w:tab w:val="right" w:pos="12960"/>
      </w:tabs>
      <w:spacing w:after="120" w:line="240" w:lineRule="exact"/>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0C9F7A8" w:rsidR="006B5797" w:rsidRDefault="00D950FF" w:rsidP="00B83F69">
    <w:pPr>
      <w:tabs>
        <w:tab w:val="center" w:pos="4680"/>
        <w:tab w:val="right" w:pos="9360"/>
        <w:tab w:val="right" w:pos="12960"/>
      </w:tabs>
      <w:spacing w:after="120" w:line="240" w:lineRule="exact"/>
      <w:rPr>
        <w:rFonts w:ascii="Arial" w:hAnsi="Arial"/>
        <w:b/>
        <w:noProof/>
        <w:color w:val="00007F"/>
        <w:sz w:val="28"/>
        <w:szCs w:val="28"/>
      </w:rPr>
    </w:pPr>
    <w:r>
      <w:rPr>
        <w:rFonts w:ascii="Arial" w:hAnsi="Arial"/>
        <w:b/>
        <w:noProof/>
        <w:color w:val="00007F"/>
        <w:sz w:val="28"/>
        <w:szCs w:val="28"/>
      </w:rPr>
      <w:t xml:space="preserve">Appendix </w:t>
    </w:r>
    <w:r w:rsidR="00E24D02">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w:t>
    </w:r>
    <w:r w:rsidR="00C95EAF">
      <w:rPr>
        <w:rFonts w:ascii="Arial" w:hAnsi="Arial"/>
        <w:b/>
        <w:noProof/>
        <w:color w:val="00007F"/>
        <w:sz w:val="28"/>
        <w:szCs w:val="28"/>
      </w:rPr>
      <w:t>,</w:t>
    </w:r>
    <w:r w:rsidR="006E66CF">
      <w:rPr>
        <w:rFonts w:ascii="Arial" w:hAnsi="Arial"/>
        <w:b/>
        <w:noProof/>
        <w:color w:val="00007F"/>
        <w:sz w:val="28"/>
        <w:szCs w:val="28"/>
      </w:rPr>
      <w:t>Vendor Information</w:t>
    </w:r>
    <w:r w:rsidR="00C95EAF">
      <w:rPr>
        <w:rFonts w:ascii="Arial" w:hAnsi="Arial"/>
        <w:b/>
        <w:noProof/>
        <w:color w:val="00007F"/>
        <w:sz w:val="28"/>
        <w:szCs w:val="28"/>
      </w:rPr>
      <w:t>, and Bid Sheet</w:t>
    </w:r>
  </w:p>
  <w:p w14:paraId="2B62C7E5" w14:textId="46E06B65" w:rsidR="00F17C66" w:rsidRPr="00F17C66" w:rsidRDefault="00B83F69" w:rsidP="00B83F69">
    <w:pPr>
      <w:tabs>
        <w:tab w:val="left" w:pos="300"/>
        <w:tab w:val="left" w:pos="360"/>
        <w:tab w:val="center" w:pos="4680"/>
        <w:tab w:val="right" w:pos="9360"/>
      </w:tabs>
      <w:spacing w:line="240" w:lineRule="exact"/>
      <w:rPr>
        <w:rFonts w:ascii="Arial" w:hAnsi="Arial"/>
        <w:b/>
        <w:noProof/>
        <w:color w:val="002060"/>
        <w:sz w:val="24"/>
      </w:rPr>
    </w:pPr>
    <w:r w:rsidRPr="00B83F69">
      <w:rPr>
        <w:rFonts w:ascii="Arial" w:hAnsi="Arial"/>
        <w:b/>
        <w:noProof/>
        <w:color w:val="00007F"/>
        <w:sz w:val="24"/>
        <w:szCs w:val="28"/>
      </w:rPr>
      <w:t>Warehouse Forklift Rental Agreement</w:t>
    </w:r>
    <w:r w:rsidR="00F17C66"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D625A"/>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34997"/>
    <w:rsid w:val="003443F6"/>
    <w:rsid w:val="00361384"/>
    <w:rsid w:val="00361ACC"/>
    <w:rsid w:val="00361F2C"/>
    <w:rsid w:val="0037687E"/>
    <w:rsid w:val="003937FA"/>
    <w:rsid w:val="0039484D"/>
    <w:rsid w:val="00396F01"/>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13D8C"/>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24FC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83F69"/>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95EAF"/>
    <w:rsid w:val="00CA3815"/>
    <w:rsid w:val="00CA5750"/>
    <w:rsid w:val="00CA7CDF"/>
    <w:rsid w:val="00CA7DD2"/>
    <w:rsid w:val="00CA7E1B"/>
    <w:rsid w:val="00CE6DC6"/>
    <w:rsid w:val="00CF50FA"/>
    <w:rsid w:val="00CF52D9"/>
    <w:rsid w:val="00D06C6C"/>
    <w:rsid w:val="00D0765B"/>
    <w:rsid w:val="00D107C1"/>
    <w:rsid w:val="00D16764"/>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04CDF"/>
    <w:rsid w:val="00E1285A"/>
    <w:rsid w:val="00E1360C"/>
    <w:rsid w:val="00E240E5"/>
    <w:rsid w:val="00E24D02"/>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 w:type="table" w:customStyle="1" w:styleId="TableGrid1">
    <w:name w:val="Table Grid1"/>
    <w:basedOn w:val="TableNormal"/>
    <w:next w:val="TableGrid"/>
    <w:uiPriority w:val="59"/>
    <w:rsid w:val="00C95E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ED76-C268-4F7C-9B9D-27FBD8DF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Provost, Brooke</cp:lastModifiedBy>
  <cp:revision>14</cp:revision>
  <dcterms:created xsi:type="dcterms:W3CDTF">2022-02-24T17:39:00Z</dcterms:created>
  <dcterms:modified xsi:type="dcterms:W3CDTF">2022-08-30T17:01:00Z</dcterms:modified>
</cp:coreProperties>
</file>