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428831B7" w:rsidR="00357189" w:rsidRPr="000E798C" w:rsidRDefault="000E798C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>What is your experience and capacity to provide a comprehensive assessment and analysis similar to the type specified in this RFP?  Please include your staffing plan and organizational chart.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6915117" w14:textId="77777777" w:rsidR="000E798C" w:rsidRPr="000E798C" w:rsidRDefault="000E798C" w:rsidP="000E798C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>How will you conduct a HCBS System Assessment and Gaps Analysis that looks at a range of demographic data at the state and county levels? Please also describe how you will conduct an analysis of:</w:t>
      </w:r>
    </w:p>
    <w:p w14:paraId="0FE08A11" w14:textId="77777777" w:rsidR="000E798C" w:rsidRPr="000E798C" w:rsidRDefault="000E798C" w:rsidP="000E798C">
      <w:pPr>
        <w:pStyle w:val="ListParagraph"/>
        <w:spacing w:line="240" w:lineRule="auto"/>
        <w:ind w:left="360" w:firstLine="0"/>
        <w:contextualSpacing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>•</w:t>
      </w:r>
      <w:r w:rsidRPr="000E798C">
        <w:rPr>
          <w:rFonts w:ascii="Arial" w:hAnsi="Arial" w:cs="Arial"/>
          <w:b/>
          <w:sz w:val="24"/>
          <w:szCs w:val="24"/>
        </w:rPr>
        <w:tab/>
        <w:t>LTSS trends and diversity.</w:t>
      </w:r>
    </w:p>
    <w:p w14:paraId="341D762F" w14:textId="77777777" w:rsidR="000E798C" w:rsidRPr="000E798C" w:rsidRDefault="000E798C" w:rsidP="000E798C">
      <w:pPr>
        <w:pStyle w:val="ListParagraph"/>
        <w:ind w:left="360" w:firstLine="0"/>
        <w:contextualSpacing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>•</w:t>
      </w:r>
      <w:r w:rsidRPr="000E798C">
        <w:rPr>
          <w:rFonts w:ascii="Arial" w:hAnsi="Arial" w:cs="Arial"/>
          <w:b/>
          <w:sz w:val="24"/>
          <w:szCs w:val="24"/>
        </w:rPr>
        <w:tab/>
        <w:t>HCBS System capacity.</w:t>
      </w:r>
    </w:p>
    <w:p w14:paraId="694BB1E7" w14:textId="77777777" w:rsidR="000E798C" w:rsidRPr="000E798C" w:rsidRDefault="000E798C" w:rsidP="000E798C">
      <w:pPr>
        <w:pStyle w:val="ListParagraph"/>
        <w:ind w:left="360" w:firstLine="0"/>
        <w:contextualSpacing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 xml:space="preserve">Please include your proposed work plan for the contract period.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77E97855" w:rsidR="00735498" w:rsidRPr="000E798C" w:rsidRDefault="000E798C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>How will you conduct an inventory of community-based networks and resources to support community integration?</w:t>
      </w:r>
    </w:p>
    <w:tbl>
      <w:tblPr>
        <w:tblStyle w:val="TableGrid"/>
        <w:tblW w:w="9447" w:type="dxa"/>
        <w:tblInd w:w="-5" w:type="dxa"/>
        <w:tblLook w:val="04A0" w:firstRow="1" w:lastRow="0" w:firstColumn="1" w:lastColumn="0" w:noHBand="0" w:noVBand="1"/>
      </w:tblPr>
      <w:tblGrid>
        <w:gridCol w:w="9447"/>
      </w:tblGrid>
      <w:tr w:rsidR="00735498" w14:paraId="35802C31" w14:textId="77777777" w:rsidTr="000E798C">
        <w:trPr>
          <w:trHeight w:val="4024"/>
        </w:trPr>
        <w:tc>
          <w:tcPr>
            <w:tcW w:w="9447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37320D20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D90F114" w14:textId="77777777" w:rsidR="000E798C" w:rsidRPr="00B50E69" w:rsidRDefault="000E798C" w:rsidP="000E798C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05B3D46" w14:textId="77777777" w:rsidR="000E798C" w:rsidRPr="000E798C" w:rsidRDefault="000E798C" w:rsidP="000E798C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>What is your approach to determining the extent to which additional providers and/or services might be needed, including self-directed services and providers that serve communities of color and other underrepresented populations?</w:t>
      </w:r>
    </w:p>
    <w:tbl>
      <w:tblPr>
        <w:tblStyle w:val="TableGrid"/>
        <w:tblW w:w="9426" w:type="dxa"/>
        <w:tblInd w:w="-5" w:type="dxa"/>
        <w:tblLook w:val="04A0" w:firstRow="1" w:lastRow="0" w:firstColumn="1" w:lastColumn="0" w:noHBand="0" w:noVBand="1"/>
      </w:tblPr>
      <w:tblGrid>
        <w:gridCol w:w="9426"/>
      </w:tblGrid>
      <w:tr w:rsidR="000E798C" w14:paraId="08FE80BC" w14:textId="77777777" w:rsidTr="000E798C">
        <w:trPr>
          <w:trHeight w:val="4500"/>
        </w:trPr>
        <w:tc>
          <w:tcPr>
            <w:tcW w:w="9426" w:type="dxa"/>
          </w:tcPr>
          <w:p w14:paraId="72A04185" w14:textId="77777777" w:rsidR="000E798C" w:rsidRDefault="000E798C" w:rsidP="00805377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E4B83" w14:textId="42825A13" w:rsidR="000E798C" w:rsidRDefault="000E798C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D9F35AD" w14:textId="77777777" w:rsidR="000E798C" w:rsidRPr="00B50E69" w:rsidRDefault="000E798C" w:rsidP="000E798C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FDAF8ED" w14:textId="7DA28B68" w:rsidR="000E798C" w:rsidRPr="000E798C" w:rsidRDefault="000E798C" w:rsidP="000E798C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lastRenderedPageBreak/>
        <w:t xml:space="preserve">How will you conduct an assessment of institutional capacity to help determine and forecast the need for institutional care?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798C" w14:paraId="0D9B099B" w14:textId="77777777" w:rsidTr="00805377">
        <w:trPr>
          <w:trHeight w:val="3626"/>
        </w:trPr>
        <w:tc>
          <w:tcPr>
            <w:tcW w:w="9355" w:type="dxa"/>
          </w:tcPr>
          <w:p w14:paraId="1E8C7617" w14:textId="77777777" w:rsidR="000E798C" w:rsidRDefault="000E798C" w:rsidP="00805377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655AF" w14:textId="35BECF49" w:rsidR="000E798C" w:rsidRDefault="000E798C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D14736E" w14:textId="77777777" w:rsidR="000E798C" w:rsidRPr="00B50E69" w:rsidRDefault="000E798C" w:rsidP="000E798C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49CF5C3" w14:textId="5ED71CD6" w:rsidR="000E798C" w:rsidRPr="000E798C" w:rsidRDefault="000E798C" w:rsidP="000E798C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798C">
        <w:rPr>
          <w:rFonts w:ascii="Arial" w:hAnsi="Arial" w:cs="Arial"/>
          <w:b/>
          <w:sz w:val="24"/>
          <w:szCs w:val="24"/>
        </w:rPr>
        <w:t>How will you utilize data and engagement of stakeholders to conduct assessments and gaps analysis?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798C" w14:paraId="641901CB" w14:textId="77777777" w:rsidTr="00805377">
        <w:trPr>
          <w:trHeight w:val="3626"/>
        </w:trPr>
        <w:tc>
          <w:tcPr>
            <w:tcW w:w="9355" w:type="dxa"/>
          </w:tcPr>
          <w:p w14:paraId="748D1985" w14:textId="77777777" w:rsidR="000E798C" w:rsidRDefault="000E798C" w:rsidP="00805377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2EB00" w14:textId="77777777" w:rsidR="000E798C" w:rsidRPr="00B50E69" w:rsidRDefault="000E798C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0E798C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6DC9" w14:textId="77777777" w:rsidR="000E798C" w:rsidRDefault="000E798C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0E798C">
      <w:rPr>
        <w:rFonts w:ascii="Arial" w:hAnsi="Arial" w:cs="Arial"/>
        <w:b/>
        <w:noProof/>
        <w:color w:val="000080"/>
        <w:sz w:val="18"/>
      </w:rPr>
      <w:t>RFP-2023-DLTSS-06-SYSTE</w:t>
    </w:r>
  </w:p>
  <w:p w14:paraId="45BDEC45" w14:textId="5A00DB7F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E798C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E798C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AB6AD92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0E798C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C2677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9D7C52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35F8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8"/>
  </w:num>
  <w:num w:numId="11">
    <w:abstractNumId w:val="3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10"/>
  </w:num>
  <w:num w:numId="21">
    <w:abstractNumId w:val="3"/>
  </w:num>
  <w:num w:numId="22">
    <w:abstractNumId w:val="3"/>
  </w:num>
  <w:num w:numId="23">
    <w:abstractNumId w:val="3"/>
  </w:num>
  <w:num w:numId="24">
    <w:abstractNumId w:val="2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3"/>
  </w:num>
  <w:num w:numId="30">
    <w:abstractNumId w:val="3"/>
  </w:num>
  <w:num w:numId="31">
    <w:abstractNumId w:val="3"/>
  </w:num>
  <w:num w:numId="32">
    <w:abstractNumId w:val="8"/>
  </w:num>
  <w:num w:numId="33">
    <w:abstractNumId w:val="3"/>
  </w:num>
  <w:num w:numId="34">
    <w:abstractNumId w:val="3"/>
  </w:num>
  <w:num w:numId="35">
    <w:abstractNumId w:val="19"/>
  </w:num>
  <w:num w:numId="36">
    <w:abstractNumId w:val="3"/>
  </w:num>
  <w:num w:numId="37">
    <w:abstractNumId w:val="5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0E798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Oliver, Molly</cp:lastModifiedBy>
  <cp:revision>14</cp:revision>
  <dcterms:created xsi:type="dcterms:W3CDTF">2021-07-01T17:38:00Z</dcterms:created>
  <dcterms:modified xsi:type="dcterms:W3CDTF">2023-03-10T17:57:00Z</dcterms:modified>
</cp:coreProperties>
</file>