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1CB935FF" w:rsidR="001100D8" w:rsidRPr="00B50E69" w:rsidRDefault="00524C33" w:rsidP="00524C33">
      <w:pPr>
        <w:spacing w:after="0" w:line="240" w:lineRule="auto"/>
        <w:contextualSpacing/>
        <w:jc w:val="both"/>
        <w:rPr>
          <w:rFonts w:ascii="Arial" w:hAnsi="Arial" w:cs="Arial"/>
          <w:sz w:val="24"/>
          <w:szCs w:val="24"/>
        </w:rPr>
      </w:pPr>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1F6070">
        <w:rPr>
          <w:rFonts w:ascii="Arial" w:hAnsi="Arial" w:cs="Arial"/>
          <w:sz w:val="24"/>
          <w:szCs w:val="24"/>
        </w:rPr>
        <w:t xml:space="preserve">D, </w:t>
      </w:r>
      <w:r w:rsidR="00735498">
        <w:rPr>
          <w:rFonts w:ascii="Arial" w:hAnsi="Arial" w:cs="Arial"/>
          <w:sz w:val="24"/>
          <w:szCs w:val="24"/>
        </w:rPr>
        <w:t>Technical Response to Questions</w:t>
      </w:r>
      <w:r w:rsidR="001F6070">
        <w:rPr>
          <w:rFonts w:ascii="Arial" w:hAnsi="Arial" w:cs="Arial"/>
          <w:sz w:val="24"/>
          <w:szCs w:val="24"/>
        </w:rPr>
        <w:t>,</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46118CD9" w14:textId="7EC7C5C5" w:rsidR="00357189" w:rsidRPr="00C821B2" w:rsidRDefault="00C821B2" w:rsidP="00C821B2">
      <w:pPr>
        <w:pStyle w:val="ListParagraph"/>
        <w:numPr>
          <w:ilvl w:val="0"/>
          <w:numId w:val="3"/>
        </w:numPr>
        <w:spacing w:line="240" w:lineRule="auto"/>
        <w:ind w:left="360"/>
        <w:contextualSpacing/>
        <w:jc w:val="both"/>
        <w:rPr>
          <w:rFonts w:ascii="Arial" w:hAnsi="Arial" w:cs="Arial"/>
          <w:sz w:val="24"/>
          <w:szCs w:val="24"/>
        </w:rPr>
      </w:pPr>
      <w:r w:rsidRPr="00C821B2">
        <w:rPr>
          <w:rFonts w:ascii="Arial" w:hAnsi="Arial" w:cs="Arial"/>
          <w:sz w:val="24"/>
          <w:szCs w:val="24"/>
        </w:rPr>
        <w:t>Describe your organization’s ability to provide the services required in Paragraph 2.1.1., Required Reports. Describe and provide sample copies of all required reports. Include identification of the source(s) of data your organization intends to access in fulfillment of required services, and indicate the extent of the data available for both New Hampshire and interstate child support cases.</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2B9CF9A0" w14:textId="27F2631A" w:rsidR="00735498" w:rsidRPr="00C821B2" w:rsidRDefault="00C821B2" w:rsidP="00C821B2">
      <w:pPr>
        <w:pStyle w:val="ListParagraph"/>
        <w:numPr>
          <w:ilvl w:val="0"/>
          <w:numId w:val="3"/>
        </w:numPr>
        <w:spacing w:line="240" w:lineRule="auto"/>
        <w:ind w:left="360"/>
        <w:contextualSpacing/>
        <w:jc w:val="both"/>
        <w:rPr>
          <w:rFonts w:ascii="Arial" w:hAnsi="Arial" w:cs="Arial"/>
          <w:sz w:val="24"/>
          <w:szCs w:val="24"/>
        </w:rPr>
      </w:pPr>
      <w:r w:rsidRPr="00C821B2">
        <w:rPr>
          <w:rFonts w:ascii="Arial" w:hAnsi="Arial" w:cs="Arial"/>
          <w:sz w:val="24"/>
          <w:szCs w:val="24"/>
        </w:rPr>
        <w:t>Describe in detail your organization’s process for: (a) accepting Department reports on a monthly basis, or on a more frequent basis, if requested by the Department; and (b) updating an obligor’s credit reporting informatio</w:t>
      </w:r>
      <w:r w:rsidR="00F16692">
        <w:rPr>
          <w:rFonts w:ascii="Arial" w:hAnsi="Arial" w:cs="Arial"/>
          <w:sz w:val="24"/>
          <w:szCs w:val="24"/>
        </w:rPr>
        <w:t>n as a result of such reports</w:t>
      </w:r>
      <w:r w:rsidRPr="00C821B2">
        <w:rPr>
          <w:rFonts w:ascii="Arial" w:hAnsi="Arial" w:cs="Arial"/>
          <w:sz w:val="24"/>
          <w:szCs w:val="24"/>
        </w:rPr>
        <w:t xml:space="preserve"> and producing an acknowledgment. Include the extent to which your organization will distribute required credit reporting information to other agencies and/or other companies. Describe the process used to resolve disputed credit reporting.</w:t>
      </w:r>
    </w:p>
    <w:tbl>
      <w:tblPr>
        <w:tblStyle w:val="TableGrid"/>
        <w:tblW w:w="0" w:type="auto"/>
        <w:tblInd w:w="-5" w:type="dxa"/>
        <w:tblLook w:val="04A0" w:firstRow="1" w:lastRow="0" w:firstColumn="1" w:lastColumn="0" w:noHBand="0" w:noVBand="1"/>
      </w:tblPr>
      <w:tblGrid>
        <w:gridCol w:w="9355"/>
      </w:tblGrid>
      <w:tr w:rsidR="00735498" w14:paraId="54C2E263" w14:textId="77777777" w:rsidTr="00C821B2">
        <w:trPr>
          <w:trHeight w:val="2960"/>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3A8BA5D1" w14:textId="038B96F5" w:rsidR="00735498" w:rsidRPr="00C821B2" w:rsidRDefault="00B3654C" w:rsidP="00B3654C">
      <w:pPr>
        <w:pStyle w:val="ListParagraph"/>
        <w:numPr>
          <w:ilvl w:val="0"/>
          <w:numId w:val="3"/>
        </w:numPr>
        <w:spacing w:line="240" w:lineRule="auto"/>
        <w:ind w:left="360"/>
        <w:contextualSpacing/>
        <w:jc w:val="both"/>
        <w:rPr>
          <w:rFonts w:ascii="Arial" w:hAnsi="Arial" w:cs="Arial"/>
          <w:sz w:val="24"/>
          <w:szCs w:val="24"/>
        </w:rPr>
      </w:pPr>
      <w:r w:rsidRPr="00B3654C">
        <w:rPr>
          <w:rFonts w:ascii="Arial" w:hAnsi="Arial" w:cs="Arial"/>
          <w:sz w:val="24"/>
          <w:szCs w:val="24"/>
        </w:rPr>
        <w:t>Complete Appendix G, Draft Acceptance Test Plan Proposal. Describe in detail your organization’s ability to fulfill the requirements specified in Subsection 2.2., Web Portal Services. Include imag</w:t>
      </w:r>
      <w:bookmarkStart w:id="0" w:name="_GoBack"/>
      <w:bookmarkEnd w:id="0"/>
      <w:r w:rsidRPr="00B3654C">
        <w:rPr>
          <w:rFonts w:ascii="Arial" w:hAnsi="Arial" w:cs="Arial"/>
          <w:sz w:val="24"/>
          <w:szCs w:val="24"/>
        </w:rPr>
        <w:t>es or screen shots of the web portal components with which Department staff would interact to access the information described in Paragraph 2.1.1., Required Reports. Complete Appendix H, IT Requirements Workbook.</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3D34B38B" w:rsidR="00735498" w:rsidRDefault="00735498" w:rsidP="00735498">
      <w:pPr>
        <w:pStyle w:val="ListParagraph"/>
        <w:spacing w:line="240" w:lineRule="auto"/>
        <w:ind w:left="360" w:hanging="360"/>
        <w:contextualSpacing/>
        <w:jc w:val="both"/>
        <w:rPr>
          <w:rFonts w:ascii="Arial" w:hAnsi="Arial" w:cs="Arial"/>
          <w:sz w:val="24"/>
          <w:szCs w:val="24"/>
        </w:rPr>
      </w:pPr>
    </w:p>
    <w:p w14:paraId="2E1399EE" w14:textId="4CE64502" w:rsidR="001F6070" w:rsidRPr="00C821B2" w:rsidRDefault="00C821B2" w:rsidP="00C821B2">
      <w:pPr>
        <w:pStyle w:val="ListParagraph"/>
        <w:numPr>
          <w:ilvl w:val="0"/>
          <w:numId w:val="3"/>
        </w:numPr>
        <w:spacing w:line="240" w:lineRule="auto"/>
        <w:ind w:left="360"/>
        <w:contextualSpacing/>
        <w:jc w:val="both"/>
        <w:rPr>
          <w:rFonts w:ascii="Arial" w:hAnsi="Arial" w:cs="Arial"/>
          <w:sz w:val="24"/>
          <w:szCs w:val="24"/>
        </w:rPr>
      </w:pPr>
      <w:r w:rsidRPr="00C821B2">
        <w:rPr>
          <w:rFonts w:ascii="Arial" w:hAnsi="Arial" w:cs="Arial"/>
          <w:sz w:val="24"/>
          <w:szCs w:val="24"/>
        </w:rPr>
        <w:t>Describe in detail the continuing education and/or training your organization intends to provide to the Department. Include samples of training material applicable to your organization’s proposed Web Portal.</w:t>
      </w:r>
    </w:p>
    <w:tbl>
      <w:tblPr>
        <w:tblStyle w:val="TableGrid"/>
        <w:tblW w:w="0" w:type="auto"/>
        <w:tblInd w:w="-5" w:type="dxa"/>
        <w:tblLook w:val="04A0" w:firstRow="1" w:lastRow="0" w:firstColumn="1" w:lastColumn="0" w:noHBand="0" w:noVBand="1"/>
      </w:tblPr>
      <w:tblGrid>
        <w:gridCol w:w="9355"/>
      </w:tblGrid>
      <w:tr w:rsidR="001F6070" w14:paraId="78FF2F4B" w14:textId="77777777" w:rsidTr="0061318C">
        <w:trPr>
          <w:trHeight w:val="3626"/>
        </w:trPr>
        <w:tc>
          <w:tcPr>
            <w:tcW w:w="9355" w:type="dxa"/>
          </w:tcPr>
          <w:p w14:paraId="4105078B" w14:textId="77777777" w:rsidR="001F6070" w:rsidRDefault="001F6070" w:rsidP="0061318C">
            <w:pPr>
              <w:pStyle w:val="ListParagraph"/>
              <w:spacing w:line="240" w:lineRule="auto"/>
              <w:ind w:left="0" w:firstLine="0"/>
              <w:contextualSpacing/>
              <w:jc w:val="both"/>
              <w:rPr>
                <w:rFonts w:ascii="Arial" w:hAnsi="Arial" w:cs="Arial"/>
                <w:sz w:val="24"/>
                <w:szCs w:val="24"/>
              </w:rPr>
            </w:pPr>
          </w:p>
        </w:tc>
      </w:tr>
    </w:tbl>
    <w:p w14:paraId="70C63B3E" w14:textId="77777777" w:rsidR="001F6070" w:rsidRPr="00B50E69" w:rsidRDefault="001F6070" w:rsidP="001F6070">
      <w:pPr>
        <w:pStyle w:val="ListParagraph"/>
        <w:spacing w:line="240" w:lineRule="auto"/>
        <w:ind w:left="360" w:hanging="360"/>
        <w:contextualSpacing/>
        <w:jc w:val="both"/>
        <w:rPr>
          <w:rFonts w:ascii="Arial" w:hAnsi="Arial" w:cs="Arial"/>
          <w:sz w:val="24"/>
          <w:szCs w:val="24"/>
        </w:rPr>
      </w:pPr>
    </w:p>
    <w:p w14:paraId="521FACA7" w14:textId="5757D320" w:rsidR="001F6070" w:rsidRPr="00C821B2" w:rsidRDefault="00C821B2" w:rsidP="00C821B2">
      <w:pPr>
        <w:pStyle w:val="ListParagraph"/>
        <w:numPr>
          <w:ilvl w:val="0"/>
          <w:numId w:val="3"/>
        </w:numPr>
        <w:spacing w:line="240" w:lineRule="auto"/>
        <w:ind w:left="360"/>
        <w:contextualSpacing/>
        <w:jc w:val="both"/>
        <w:rPr>
          <w:rFonts w:ascii="Arial" w:hAnsi="Arial" w:cs="Arial"/>
          <w:sz w:val="24"/>
          <w:szCs w:val="24"/>
        </w:rPr>
      </w:pPr>
      <w:r w:rsidRPr="00C821B2">
        <w:rPr>
          <w:rFonts w:ascii="Arial" w:hAnsi="Arial" w:cs="Arial"/>
          <w:sz w:val="24"/>
          <w:szCs w:val="24"/>
        </w:rPr>
        <w:t>Provide your proposed staffing plan. Include an organizational chart, resumes for filled positions, and job descriptions for any vacant positions. Specify any specialized staff education, training, skills, and/or experience.</w:t>
      </w:r>
    </w:p>
    <w:tbl>
      <w:tblPr>
        <w:tblStyle w:val="TableGrid"/>
        <w:tblW w:w="0" w:type="auto"/>
        <w:tblInd w:w="-5" w:type="dxa"/>
        <w:tblLook w:val="04A0" w:firstRow="1" w:lastRow="0" w:firstColumn="1" w:lastColumn="0" w:noHBand="0" w:noVBand="1"/>
      </w:tblPr>
      <w:tblGrid>
        <w:gridCol w:w="9355"/>
      </w:tblGrid>
      <w:tr w:rsidR="001F6070" w14:paraId="4886B2B1" w14:textId="77777777" w:rsidTr="0061318C">
        <w:trPr>
          <w:trHeight w:val="3626"/>
        </w:trPr>
        <w:tc>
          <w:tcPr>
            <w:tcW w:w="9355" w:type="dxa"/>
          </w:tcPr>
          <w:p w14:paraId="242F601B" w14:textId="77777777" w:rsidR="001F6070" w:rsidRDefault="001F6070" w:rsidP="0061318C">
            <w:pPr>
              <w:pStyle w:val="ListParagraph"/>
              <w:spacing w:line="240" w:lineRule="auto"/>
              <w:ind w:left="0" w:firstLine="0"/>
              <w:contextualSpacing/>
              <w:jc w:val="both"/>
              <w:rPr>
                <w:rFonts w:ascii="Arial" w:hAnsi="Arial" w:cs="Arial"/>
                <w:sz w:val="24"/>
                <w:szCs w:val="24"/>
              </w:rPr>
            </w:pPr>
          </w:p>
        </w:tc>
      </w:tr>
    </w:tbl>
    <w:p w14:paraId="29D8C346" w14:textId="77777777" w:rsidR="001F6070" w:rsidRPr="00B50E69" w:rsidRDefault="001F6070" w:rsidP="00C821B2">
      <w:pPr>
        <w:pStyle w:val="ListParagraph"/>
        <w:spacing w:line="240" w:lineRule="auto"/>
        <w:ind w:left="360" w:hanging="360"/>
        <w:contextualSpacing/>
        <w:jc w:val="both"/>
        <w:rPr>
          <w:rFonts w:ascii="Arial" w:hAnsi="Arial" w:cs="Arial"/>
          <w:sz w:val="24"/>
          <w:szCs w:val="24"/>
        </w:rPr>
      </w:pPr>
    </w:p>
    <w:sectPr w:rsidR="001F6070" w:rsidRPr="00B50E69" w:rsidSect="001100D8">
      <w:headerReference w:type="default" r:id="rId7"/>
      <w:footerReference w:type="default" r:id="rId8"/>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EC45" w14:textId="7D7949CB" w:rsidR="00735498" w:rsidRPr="00735498" w:rsidRDefault="00C50829" w:rsidP="00735498">
    <w:pPr>
      <w:pStyle w:val="Footer"/>
      <w:rPr>
        <w:rFonts w:ascii="Arial" w:hAnsi="Arial" w:cs="Arial"/>
        <w:sz w:val="18"/>
      </w:rPr>
    </w:pPr>
    <w:r w:rsidRPr="00C50829">
      <w:rPr>
        <w:rFonts w:ascii="Arial" w:hAnsi="Arial" w:cs="Arial"/>
        <w:b/>
        <w:noProof/>
        <w:color w:val="000080"/>
        <w:sz w:val="18"/>
      </w:rPr>
      <w:t>RFP-2024-DES-05-CRED</w:t>
    </w:r>
    <w:r>
      <w:rPr>
        <w:rFonts w:ascii="Arial" w:hAnsi="Arial" w:cs="Arial"/>
        <w:b/>
        <w:noProof/>
        <w:color w:val="000080"/>
        <w:sz w:val="18"/>
      </w:rPr>
      <w:t>I</w:t>
    </w:r>
    <w:r>
      <w:rPr>
        <w:rFonts w:ascii="Arial" w:hAnsi="Arial" w:cs="Arial"/>
        <w:b/>
        <w:noProof/>
        <w:color w:val="000080"/>
        <w:sz w:val="18"/>
      </w:rPr>
      <w:br/>
    </w:r>
    <w:r w:rsidR="00735498" w:rsidRPr="00735498">
      <w:rPr>
        <w:rFonts w:ascii="Arial" w:hAnsi="Arial" w:cs="Arial"/>
        <w:sz w:val="18"/>
      </w:rPr>
      <w:t xml:space="preserve">Page </w:t>
    </w:r>
    <w:r w:rsidR="00735498" w:rsidRPr="00735498">
      <w:rPr>
        <w:rFonts w:ascii="Arial" w:hAnsi="Arial" w:cs="Arial"/>
        <w:sz w:val="18"/>
      </w:rPr>
      <w:fldChar w:fldCharType="begin"/>
    </w:r>
    <w:r w:rsidR="00735498" w:rsidRPr="00735498">
      <w:rPr>
        <w:rFonts w:ascii="Arial" w:hAnsi="Arial" w:cs="Arial"/>
        <w:sz w:val="18"/>
      </w:rPr>
      <w:instrText xml:space="preserve"> PAGE  \* Arabic  \* MERGEFORMAT </w:instrText>
    </w:r>
    <w:r w:rsidR="00735498" w:rsidRPr="00735498">
      <w:rPr>
        <w:rFonts w:ascii="Arial" w:hAnsi="Arial" w:cs="Arial"/>
        <w:sz w:val="18"/>
      </w:rPr>
      <w:fldChar w:fldCharType="separate"/>
    </w:r>
    <w:r w:rsidR="00B3654C">
      <w:rPr>
        <w:rFonts w:ascii="Arial" w:hAnsi="Arial" w:cs="Arial"/>
        <w:noProof/>
        <w:sz w:val="18"/>
      </w:rPr>
      <w:t>3</w:t>
    </w:r>
    <w:r w:rsidR="00735498" w:rsidRPr="00735498">
      <w:rPr>
        <w:rFonts w:ascii="Arial" w:hAnsi="Arial" w:cs="Arial"/>
        <w:sz w:val="18"/>
      </w:rPr>
      <w:fldChar w:fldCharType="end"/>
    </w:r>
    <w:r w:rsidR="00735498" w:rsidRPr="00735498">
      <w:rPr>
        <w:rFonts w:ascii="Arial" w:hAnsi="Arial" w:cs="Arial"/>
        <w:sz w:val="18"/>
      </w:rPr>
      <w:t xml:space="preserve"> of </w:t>
    </w:r>
    <w:r w:rsidR="00735498" w:rsidRPr="00735498">
      <w:rPr>
        <w:rFonts w:ascii="Arial" w:hAnsi="Arial" w:cs="Arial"/>
        <w:sz w:val="18"/>
      </w:rPr>
      <w:fldChar w:fldCharType="begin"/>
    </w:r>
    <w:r w:rsidR="00735498" w:rsidRPr="00735498">
      <w:rPr>
        <w:rFonts w:ascii="Arial" w:hAnsi="Arial" w:cs="Arial"/>
        <w:sz w:val="18"/>
      </w:rPr>
      <w:instrText xml:space="preserve"> NUMPAGES  \* Arabic  \* MERGEFORMAT </w:instrText>
    </w:r>
    <w:r w:rsidR="00735498" w:rsidRPr="00735498">
      <w:rPr>
        <w:rFonts w:ascii="Arial" w:hAnsi="Arial" w:cs="Arial"/>
        <w:sz w:val="18"/>
      </w:rPr>
      <w:fldChar w:fldCharType="separate"/>
    </w:r>
    <w:r w:rsidR="00B3654C">
      <w:rPr>
        <w:rFonts w:ascii="Arial" w:hAnsi="Arial" w:cs="Arial"/>
        <w:noProof/>
        <w:sz w:val="18"/>
      </w:rPr>
      <w:t>3</w:t>
    </w:r>
    <w:r w:rsidR="00735498" w:rsidRPr="00735498">
      <w:rPr>
        <w:rFonts w:ascii="Arial" w:hAnsi="Arial" w:cs="Arial"/>
        <w:sz w:val="18"/>
      </w:rPr>
      <w:fldChar w:fldCharType="end"/>
    </w:r>
  </w:p>
  <w:p w14:paraId="221DDC93" w14:textId="77777777" w:rsidR="00735498" w:rsidRDefault="007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215B3343" w:rsidR="00406A6A" w:rsidRPr="001100D8"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406A6A">
      <w:rPr>
        <w:noProof/>
      </w:rPr>
      <mc:AlternateContent>
        <mc:Choice Requires="wps">
          <w:drawing>
            <wp:anchor distT="4294967290" distB="4294967290" distL="114300" distR="114300" simplePos="0" relativeHeight="251660288" behindDoc="0" locked="0" layoutInCell="1" allowOverlap="1" wp14:anchorId="46140BC8" wp14:editId="0A14E235">
              <wp:simplePos x="0" y="0"/>
              <wp:positionH relativeFrom="page">
                <wp:posOffset>245745</wp:posOffset>
              </wp:positionH>
              <wp:positionV relativeFrom="paragraph">
                <wp:posOffset>255905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BCDAE"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20.15pt" to="595.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" strokecolor="navy" strokeweight="1.5pt">
              <w10:wrap anchorx="page"/>
            </v:line>
          </w:pict>
        </mc:Fallback>
      </mc:AlternateContent>
    </w:r>
    <w:r w:rsidR="00735498">
      <w:rPr>
        <w:rFonts w:ascii="Times New Roman" w:hAnsi="Times New Roman"/>
        <w:b/>
        <w:bCs/>
        <w:iCs/>
        <w:color w:val="000080"/>
        <w:sz w:val="28"/>
      </w:rPr>
      <w:t>to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9"/>
  </w:num>
  <w:num w:numId="2">
    <w:abstractNumId w:val="9"/>
  </w:num>
  <w:num w:numId="3">
    <w:abstractNumId w:val="6"/>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5"/>
  </w:num>
  <w:num w:numId="11">
    <w:abstractNumId w:val="2"/>
  </w:num>
  <w:num w:numId="12">
    <w:abstractNumId w:val="8"/>
  </w:num>
  <w:num w:numId="13">
    <w:abstractNumId w:val="3"/>
  </w:num>
  <w:num w:numId="14">
    <w:abstractNumId w:val="12"/>
  </w:num>
  <w:num w:numId="15">
    <w:abstractNumId w:val="4"/>
  </w:num>
  <w:num w:numId="16">
    <w:abstractNumId w:val="0"/>
  </w:num>
  <w:num w:numId="17">
    <w:abstractNumId w:val="13"/>
  </w:num>
  <w:num w:numId="18">
    <w:abstractNumId w:val="14"/>
  </w:num>
  <w:num w:numId="19">
    <w:abstractNumId w:val="11"/>
  </w:num>
  <w:num w:numId="20">
    <w:abstractNumId w:val="7"/>
  </w:num>
  <w:num w:numId="21">
    <w:abstractNumId w:val="2"/>
  </w:num>
  <w:num w:numId="22">
    <w:abstractNumId w:val="2"/>
  </w:num>
  <w:num w:numId="23">
    <w:abstractNumId w:val="2"/>
  </w:num>
  <w:num w:numId="24">
    <w:abstractNumId w:val="17"/>
  </w:num>
  <w:num w:numId="25">
    <w:abstractNumId w:val="2"/>
  </w:num>
  <w:num w:numId="26">
    <w:abstractNumId w:val="2"/>
  </w:num>
  <w:num w:numId="27">
    <w:abstractNumId w:val="2"/>
  </w:num>
  <w:num w:numId="28">
    <w:abstractNumId w:val="2"/>
  </w:num>
  <w:num w:numId="29">
    <w:abstractNumId w:val="10"/>
  </w:num>
  <w:num w:numId="30">
    <w:abstractNumId w:val="2"/>
  </w:num>
  <w:num w:numId="31">
    <w:abstractNumId w:val="2"/>
  </w:num>
  <w:num w:numId="32">
    <w:abstractNumId w:val="5"/>
  </w:num>
  <w:num w:numId="33">
    <w:abstractNumId w:val="2"/>
  </w:num>
  <w:num w:numId="34">
    <w:abstractNumId w:val="2"/>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1F6070"/>
    <w:rsid w:val="00357189"/>
    <w:rsid w:val="0036528E"/>
    <w:rsid w:val="003B382E"/>
    <w:rsid w:val="003E7AED"/>
    <w:rsid w:val="00406A6A"/>
    <w:rsid w:val="0043615F"/>
    <w:rsid w:val="004624FA"/>
    <w:rsid w:val="00494BAB"/>
    <w:rsid w:val="00524C33"/>
    <w:rsid w:val="00525479"/>
    <w:rsid w:val="005C4590"/>
    <w:rsid w:val="005C4BD9"/>
    <w:rsid w:val="00610CA0"/>
    <w:rsid w:val="006E5DDC"/>
    <w:rsid w:val="00735498"/>
    <w:rsid w:val="00764226"/>
    <w:rsid w:val="007D0194"/>
    <w:rsid w:val="007F0D3F"/>
    <w:rsid w:val="00816AF8"/>
    <w:rsid w:val="00942513"/>
    <w:rsid w:val="00953429"/>
    <w:rsid w:val="00A37FA8"/>
    <w:rsid w:val="00AC6567"/>
    <w:rsid w:val="00AD65B1"/>
    <w:rsid w:val="00B3654C"/>
    <w:rsid w:val="00B50E69"/>
    <w:rsid w:val="00B815BF"/>
    <w:rsid w:val="00BB365F"/>
    <w:rsid w:val="00C50829"/>
    <w:rsid w:val="00C7720D"/>
    <w:rsid w:val="00C821B2"/>
    <w:rsid w:val="00D9464D"/>
    <w:rsid w:val="00DD2699"/>
    <w:rsid w:val="00DE2CB7"/>
    <w:rsid w:val="00ED3927"/>
    <w:rsid w:val="00F1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Corbett, Janine</cp:lastModifiedBy>
  <cp:revision>3</cp:revision>
  <dcterms:created xsi:type="dcterms:W3CDTF">2024-02-07T19:00:00Z</dcterms:created>
  <dcterms:modified xsi:type="dcterms:W3CDTF">2024-02-07T19:03:00Z</dcterms:modified>
</cp:coreProperties>
</file>