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EB47" w14:textId="4E859BF7" w:rsidR="00865391" w:rsidRPr="0096300C" w:rsidRDefault="00BC01AB" w:rsidP="00200A08">
      <w:pPr>
        <w:pStyle w:val="Heading1"/>
        <w:spacing w:after="120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96300C">
        <w:t xml:space="preserve">ADDENDUM </w:t>
      </w:r>
      <w:r w:rsidR="009B2782" w:rsidRPr="0096300C">
        <w:t>#</w:t>
      </w:r>
      <w:r w:rsidR="00287C7C">
        <w:t>2</w:t>
      </w:r>
    </w:p>
    <w:p w14:paraId="783ABBCF" w14:textId="230FF9EA" w:rsidR="00B51369" w:rsidRPr="0096300C" w:rsidRDefault="0096300C" w:rsidP="00200A08">
      <w:pPr>
        <w:spacing w:after="120"/>
        <w:jc w:val="center"/>
      </w:pPr>
      <w:r w:rsidRPr="0096300C">
        <w:t>RFP-2025-DBH-01-CERTI</w:t>
      </w:r>
    </w:p>
    <w:p w14:paraId="0043FD2C" w14:textId="4D1DC736" w:rsidR="00B51369" w:rsidRDefault="0096300C" w:rsidP="00200A08">
      <w:pPr>
        <w:spacing w:after="120"/>
        <w:jc w:val="center"/>
      </w:pPr>
      <w:r w:rsidRPr="0096300C">
        <w:t>Certifying Body for Recovery</w:t>
      </w:r>
      <w:r>
        <w:t xml:space="preserve"> Residences</w:t>
      </w:r>
    </w:p>
    <w:p w14:paraId="4B5435F5" w14:textId="77777777" w:rsidR="00F70D8B" w:rsidRPr="0055199F" w:rsidRDefault="00F21E68" w:rsidP="00200A08">
      <w:pPr>
        <w:pStyle w:val="Heading1"/>
        <w:spacing w:after="120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14:paraId="78A6E1F3" w14:textId="77777777" w:rsidR="00F21E68" w:rsidRPr="0055199F" w:rsidRDefault="00F21E68" w:rsidP="00200A08">
      <w:pPr>
        <w:pStyle w:val="Heading1"/>
        <w:spacing w:after="120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14:paraId="35372FB9" w14:textId="77777777" w:rsidR="00F21E68" w:rsidRPr="00B51369" w:rsidRDefault="00F21E68" w:rsidP="00200A08">
      <w:pPr>
        <w:spacing w:after="120"/>
        <w:jc w:val="center"/>
      </w:pPr>
    </w:p>
    <w:bookmarkEnd w:id="0"/>
    <w:bookmarkEnd w:id="1"/>
    <w:bookmarkEnd w:id="2"/>
    <w:bookmarkEnd w:id="3"/>
    <w:bookmarkEnd w:id="4"/>
    <w:bookmarkEnd w:id="5"/>
    <w:bookmarkEnd w:id="6"/>
    <w:p w14:paraId="212E9D35" w14:textId="77777777" w:rsidR="00865391" w:rsidRDefault="00865391" w:rsidP="00200A08">
      <w:pPr>
        <w:spacing w:after="120"/>
      </w:pPr>
    </w:p>
    <w:p w14:paraId="49E575AC" w14:textId="78207D79" w:rsidR="00FD171A" w:rsidRDefault="00BC01AB" w:rsidP="00200A08">
      <w:pPr>
        <w:spacing w:after="120"/>
        <w:jc w:val="both"/>
        <w:rPr>
          <w:rFonts w:cs="Arial"/>
        </w:rPr>
      </w:pPr>
      <w:r w:rsidRPr="00340E0A">
        <w:t xml:space="preserve">On </w:t>
      </w:r>
      <w:r w:rsidR="00E96158">
        <w:t>February 6, 2024</w:t>
      </w:r>
      <w:r w:rsidR="009B2782" w:rsidRPr="00340E0A">
        <w:t xml:space="preserve">, </w:t>
      </w:r>
      <w:r w:rsidRPr="00340E0A">
        <w:t xml:space="preserve">the New Hampshire Department of Health and Human Services published a </w:t>
      </w:r>
      <w:r w:rsidR="00E3035D">
        <w:t xml:space="preserve">Request for </w:t>
      </w:r>
      <w:r w:rsidR="00FD171A">
        <w:t>Proposals</w:t>
      </w:r>
      <w:r w:rsidRPr="00340E0A">
        <w:t xml:space="preserve">, </w:t>
      </w:r>
      <w:r w:rsidR="00FE7B8F">
        <w:rPr>
          <w:rFonts w:cs="Arial"/>
        </w:rPr>
        <w:t xml:space="preserve">soliciting </w:t>
      </w:r>
      <w:r w:rsidR="00FD171A">
        <w:rPr>
          <w:rFonts w:cs="Arial"/>
        </w:rPr>
        <w:t>responses from qualified entities to serve as the certifying body for recovery residences in NH, including:</w:t>
      </w:r>
    </w:p>
    <w:p w14:paraId="12851D88" w14:textId="1665085A" w:rsidR="00FD171A" w:rsidRPr="00FD171A" w:rsidRDefault="00FD171A" w:rsidP="00200A08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="Arial"/>
        </w:rPr>
      </w:pPr>
      <w:r w:rsidRPr="00FD171A">
        <w:rPr>
          <w:rFonts w:cs="Arial"/>
        </w:rPr>
        <w:t>Implementing and administering a statewide voluntary certification program for recovery residences, in accordance with the National Alliance Recovery Residences (NARR)</w:t>
      </w:r>
      <w:r>
        <w:rPr>
          <w:rFonts w:cs="Arial"/>
        </w:rPr>
        <w:t xml:space="preserve"> </w:t>
      </w:r>
      <w:r w:rsidRPr="00FD171A">
        <w:rPr>
          <w:rFonts w:cs="Arial"/>
        </w:rPr>
        <w:t>Standards and applicable federal and state laws.</w:t>
      </w:r>
    </w:p>
    <w:p w14:paraId="52DB5B7D" w14:textId="0A06520C" w:rsidR="00FD171A" w:rsidRPr="0096300C" w:rsidRDefault="00FD171A" w:rsidP="00200A08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="Arial"/>
        </w:rPr>
      </w:pPr>
      <w:r w:rsidRPr="0096300C">
        <w:rPr>
          <w:rFonts w:cs="Arial"/>
        </w:rPr>
        <w:t>Providing support, training, and technical assistance for prospective, new, and current/returning owners and/or operators of recovery residences.</w:t>
      </w:r>
    </w:p>
    <w:p w14:paraId="1451BB4B" w14:textId="5EAAFE86" w:rsidR="00BA4DF5" w:rsidRPr="0096300C" w:rsidRDefault="00FD171A" w:rsidP="00200A08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="Arial"/>
        </w:rPr>
      </w:pPr>
      <w:r w:rsidRPr="0096300C">
        <w:rPr>
          <w:rFonts w:cs="Arial"/>
        </w:rPr>
        <w:t>Receiving and investigating concerns and complaints regarding certified recovery</w:t>
      </w:r>
      <w:r w:rsidR="0096300C">
        <w:rPr>
          <w:rFonts w:cs="Arial"/>
        </w:rPr>
        <w:t xml:space="preserve"> </w:t>
      </w:r>
      <w:r w:rsidRPr="0096300C">
        <w:rPr>
          <w:rFonts w:cs="Arial"/>
        </w:rPr>
        <w:t>residences.</w:t>
      </w:r>
    </w:p>
    <w:p w14:paraId="1E8AF933" w14:textId="77777777" w:rsidR="000E52D2" w:rsidRDefault="000E52D2" w:rsidP="00200A08">
      <w:pPr>
        <w:spacing w:after="120"/>
        <w:jc w:val="both"/>
        <w:rPr>
          <w:rFonts w:cs="Arial"/>
        </w:rPr>
      </w:pPr>
      <w:r>
        <w:rPr>
          <w:rFonts w:cs="Arial"/>
        </w:rPr>
        <w:t>The Department is publishing this addendum to:</w:t>
      </w:r>
    </w:p>
    <w:p w14:paraId="6AA674D4" w14:textId="77777777" w:rsidR="00D5566A" w:rsidRDefault="0033338D" w:rsidP="00200A0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Modify </w:t>
      </w:r>
      <w:r w:rsidR="00D5566A">
        <w:rPr>
          <w:rFonts w:cs="Arial"/>
          <w:b/>
        </w:rPr>
        <w:t>Section 2.10. Mandatory Questions</w:t>
      </w:r>
      <w:r w:rsidR="00B123D3">
        <w:rPr>
          <w:rFonts w:cs="Arial"/>
          <w:b/>
        </w:rPr>
        <w:t xml:space="preserve"> by replacing</w:t>
      </w:r>
      <w:r w:rsidR="00D5566A">
        <w:rPr>
          <w:rFonts w:cs="Arial"/>
          <w:b/>
        </w:rPr>
        <w:t xml:space="preserve"> Q2 e. as follows:</w:t>
      </w:r>
    </w:p>
    <w:p w14:paraId="68ED2051" w14:textId="68C2914A" w:rsidR="0033338D" w:rsidRDefault="00D5566A" w:rsidP="00200A08">
      <w:pPr>
        <w:spacing w:after="120"/>
        <w:ind w:left="720"/>
        <w:jc w:val="both"/>
        <w:rPr>
          <w:rFonts w:cs="Arial"/>
          <w:b/>
          <w:i/>
          <w:u w:val="single"/>
        </w:rPr>
      </w:pPr>
      <w:r>
        <w:rPr>
          <w:rFonts w:cs="Arial"/>
          <w:b/>
        </w:rPr>
        <w:t xml:space="preserve">Q2 e. </w:t>
      </w:r>
      <w:r w:rsidRPr="00D5566A">
        <w:rPr>
          <w:rFonts w:cs="Arial"/>
          <w:b/>
          <w:i/>
          <w:u w:val="single"/>
        </w:rPr>
        <w:t xml:space="preserve">Describe your proposed process for monitoring maintenance of standards and best practices and what actions will </w:t>
      </w:r>
      <w:r w:rsidR="0048557F">
        <w:rPr>
          <w:rFonts w:cs="Arial"/>
          <w:b/>
          <w:i/>
          <w:u w:val="single"/>
        </w:rPr>
        <w:t xml:space="preserve">be </w:t>
      </w:r>
      <w:r w:rsidRPr="00D5566A">
        <w:rPr>
          <w:rFonts w:cs="Arial"/>
          <w:b/>
          <w:i/>
          <w:u w:val="single"/>
        </w:rPr>
        <w:t>take</w:t>
      </w:r>
      <w:r w:rsidR="0048557F">
        <w:rPr>
          <w:rFonts w:cs="Arial"/>
          <w:b/>
          <w:i/>
          <w:u w:val="single"/>
        </w:rPr>
        <w:t>n</w:t>
      </w:r>
      <w:r w:rsidRPr="00D5566A">
        <w:rPr>
          <w:rFonts w:cs="Arial"/>
          <w:b/>
          <w:i/>
          <w:u w:val="single"/>
        </w:rPr>
        <w:t xml:space="preserve"> if a lapse is identified</w:t>
      </w:r>
      <w:r>
        <w:rPr>
          <w:rFonts w:cs="Arial"/>
          <w:b/>
          <w:i/>
          <w:u w:val="single"/>
        </w:rPr>
        <w:t>.</w:t>
      </w:r>
    </w:p>
    <w:p w14:paraId="41070CA6" w14:textId="233CAD4E" w:rsidR="00D5566A" w:rsidRDefault="00D5566A" w:rsidP="00200A0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Modify Section 2.10. Mandatory Questions by replacing Q2 f. as follows:</w:t>
      </w:r>
    </w:p>
    <w:p w14:paraId="467D2654" w14:textId="6C4E9A47" w:rsidR="00D5566A" w:rsidRDefault="00D5566A" w:rsidP="00200A08">
      <w:pPr>
        <w:spacing w:after="120"/>
        <w:ind w:left="720"/>
        <w:jc w:val="both"/>
        <w:rPr>
          <w:rFonts w:cs="Arial"/>
          <w:b/>
          <w:i/>
          <w:u w:val="single"/>
        </w:rPr>
      </w:pPr>
      <w:r>
        <w:rPr>
          <w:rFonts w:cs="Arial"/>
          <w:b/>
        </w:rPr>
        <w:t xml:space="preserve">Q2 f. </w:t>
      </w:r>
      <w:r w:rsidRPr="00D5566A">
        <w:rPr>
          <w:rFonts w:cs="Arial"/>
          <w:b/>
          <w:i/>
          <w:u w:val="single"/>
        </w:rPr>
        <w:t xml:space="preserve">Describe the internal processes </w:t>
      </w:r>
      <w:r>
        <w:rPr>
          <w:rFonts w:cs="Arial"/>
          <w:b/>
          <w:i/>
          <w:u w:val="single"/>
        </w:rPr>
        <w:t>you</w:t>
      </w:r>
      <w:r w:rsidRPr="00D5566A">
        <w:rPr>
          <w:rFonts w:cs="Arial"/>
          <w:b/>
          <w:i/>
          <w:u w:val="single"/>
        </w:rPr>
        <w:t xml:space="preserve"> will use to monitor staff interactions with recovery houses for ethical, equitable, unbiased treatment</w:t>
      </w:r>
      <w:r>
        <w:rPr>
          <w:rFonts w:cs="Arial"/>
          <w:b/>
          <w:i/>
          <w:u w:val="single"/>
        </w:rPr>
        <w:t xml:space="preserve">. Include </w:t>
      </w:r>
      <w:r w:rsidRPr="00D5566A">
        <w:rPr>
          <w:rFonts w:cs="Arial"/>
          <w:b/>
          <w:i/>
          <w:u w:val="single"/>
        </w:rPr>
        <w:t xml:space="preserve">how </w:t>
      </w:r>
      <w:r>
        <w:rPr>
          <w:rFonts w:cs="Arial"/>
          <w:b/>
          <w:i/>
          <w:u w:val="single"/>
        </w:rPr>
        <w:t>you</w:t>
      </w:r>
      <w:r w:rsidRPr="00D5566A">
        <w:rPr>
          <w:rFonts w:cs="Arial"/>
          <w:b/>
          <w:i/>
          <w:u w:val="single"/>
        </w:rPr>
        <w:t xml:space="preserve"> will engage the Advisory Board for guidance and consultation</w:t>
      </w:r>
      <w:r>
        <w:rPr>
          <w:rFonts w:cs="Arial"/>
          <w:b/>
          <w:i/>
          <w:u w:val="single"/>
        </w:rPr>
        <w:t>.</w:t>
      </w:r>
    </w:p>
    <w:p w14:paraId="13D29DC1" w14:textId="3D51E3F3" w:rsidR="00682262" w:rsidRDefault="00682262" w:rsidP="00200A0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Delete and replace Appendix </w:t>
      </w:r>
      <w:bookmarkStart w:id="7" w:name="_Hlk160189258"/>
      <w:r>
        <w:rPr>
          <w:rFonts w:cs="Arial"/>
          <w:b/>
        </w:rPr>
        <w:t xml:space="preserve">D – Technical Responses to Questions </w:t>
      </w:r>
      <w:bookmarkEnd w:id="7"/>
      <w:r>
        <w:rPr>
          <w:rFonts w:cs="Arial"/>
          <w:b/>
        </w:rPr>
        <w:t>with the 3.1.2024 version.</w:t>
      </w:r>
    </w:p>
    <w:p w14:paraId="43BD5663" w14:textId="77837A91" w:rsidR="00682262" w:rsidRDefault="00682262" w:rsidP="00200A08">
      <w:pPr>
        <w:pStyle w:val="ListParagraph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See the Documents for the </w:t>
      </w:r>
      <w:r w:rsidR="00923342">
        <w:rPr>
          <w:rFonts w:cs="Arial"/>
          <w:bCs/>
        </w:rPr>
        <w:t xml:space="preserve">3/1/2024 </w:t>
      </w:r>
      <w:r>
        <w:rPr>
          <w:rFonts w:cs="Arial"/>
          <w:bCs/>
        </w:rPr>
        <w:t xml:space="preserve">version of </w:t>
      </w:r>
      <w:r w:rsidRPr="00682262">
        <w:rPr>
          <w:rFonts w:cs="Arial"/>
          <w:bCs/>
        </w:rPr>
        <w:t>Appendix D – Technical Responses to Questions</w:t>
      </w:r>
      <w:r>
        <w:rPr>
          <w:rFonts w:cs="Arial"/>
          <w:bCs/>
        </w:rPr>
        <w:t xml:space="preserve"> found on the RFP web page</w:t>
      </w:r>
      <w:r w:rsidRPr="00682262">
        <w:rPr>
          <w:rFonts w:cs="Arial"/>
          <w:bCs/>
        </w:rPr>
        <w:t xml:space="preserve">: </w:t>
      </w:r>
      <w:hyperlink r:id="rId7" w:history="1">
        <w:r w:rsidRPr="007507F0">
          <w:rPr>
            <w:rStyle w:val="Hyperlink"/>
            <w:rFonts w:cs="Arial"/>
            <w:bCs/>
          </w:rPr>
          <w:t>https://www.dhhs.nh.gov/news-and-media/rfp-2025-dbh-01-certi-certifying-body-nh-recovery-residences</w:t>
        </w:r>
      </w:hyperlink>
      <w:r>
        <w:rPr>
          <w:rFonts w:cs="Arial"/>
          <w:bCs/>
        </w:rPr>
        <w:t>.</w:t>
      </w:r>
    </w:p>
    <w:p w14:paraId="545F14E5" w14:textId="1FF3CD56" w:rsidR="00682262" w:rsidRPr="00682262" w:rsidRDefault="00682262" w:rsidP="00200A08">
      <w:pPr>
        <w:pStyle w:val="ListParagraph"/>
        <w:spacing w:after="120"/>
        <w:contextualSpacing w:val="0"/>
        <w:jc w:val="both"/>
        <w:rPr>
          <w:rFonts w:cs="Arial"/>
          <w:b/>
          <w:i/>
          <w:iCs/>
        </w:rPr>
      </w:pPr>
      <w:r w:rsidRPr="00682262">
        <w:rPr>
          <w:rFonts w:cs="Arial"/>
          <w:bCs/>
          <w:i/>
          <w:iCs/>
        </w:rPr>
        <w:t>Note: this version modifies Question 2 e. and f.</w:t>
      </w:r>
    </w:p>
    <w:p w14:paraId="6BE06DBB" w14:textId="100F85F9" w:rsidR="00200A08" w:rsidRDefault="00200A08" w:rsidP="00200A0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Delete and replace Appendix </w:t>
      </w:r>
      <w:r>
        <w:rPr>
          <w:rFonts w:cs="Arial"/>
          <w:b/>
        </w:rPr>
        <w:t>E</w:t>
      </w:r>
      <w:r>
        <w:rPr>
          <w:rFonts w:cs="Arial"/>
          <w:b/>
        </w:rPr>
        <w:t xml:space="preserve"> – </w:t>
      </w:r>
      <w:r>
        <w:rPr>
          <w:rFonts w:cs="Arial"/>
          <w:b/>
        </w:rPr>
        <w:t>Program Staff List</w:t>
      </w:r>
      <w:r>
        <w:rPr>
          <w:rFonts w:cs="Arial"/>
          <w:b/>
        </w:rPr>
        <w:t xml:space="preserve"> with the </w:t>
      </w:r>
      <w:r w:rsidR="00923342">
        <w:rPr>
          <w:rFonts w:cs="Arial"/>
          <w:b/>
        </w:rPr>
        <w:t>3/1/2024</w:t>
      </w:r>
      <w:r>
        <w:rPr>
          <w:rFonts w:cs="Arial"/>
          <w:b/>
        </w:rPr>
        <w:t xml:space="preserve"> version</w:t>
      </w:r>
      <w:r>
        <w:rPr>
          <w:rFonts w:cs="Arial"/>
          <w:b/>
        </w:rPr>
        <w:t>.</w:t>
      </w:r>
    </w:p>
    <w:p w14:paraId="0A3D9A3E" w14:textId="0A61B4C0" w:rsidR="00200A08" w:rsidRDefault="00200A08" w:rsidP="00200A08">
      <w:pPr>
        <w:pStyle w:val="ListParagraph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See the Documents for the </w:t>
      </w:r>
      <w:r w:rsidR="00923342">
        <w:rPr>
          <w:rFonts w:cs="Arial"/>
          <w:bCs/>
        </w:rPr>
        <w:t xml:space="preserve">3/1/2024 </w:t>
      </w:r>
      <w:r>
        <w:rPr>
          <w:rFonts w:cs="Arial"/>
          <w:bCs/>
        </w:rPr>
        <w:t xml:space="preserve">version of </w:t>
      </w:r>
      <w:r w:rsidRPr="00682262">
        <w:rPr>
          <w:rFonts w:cs="Arial"/>
          <w:bCs/>
        </w:rPr>
        <w:t xml:space="preserve">Appendix </w:t>
      </w:r>
      <w:r>
        <w:rPr>
          <w:rFonts w:cs="Arial"/>
          <w:bCs/>
        </w:rPr>
        <w:t>E</w:t>
      </w:r>
      <w:r w:rsidRPr="00682262">
        <w:rPr>
          <w:rFonts w:cs="Arial"/>
          <w:bCs/>
        </w:rPr>
        <w:t xml:space="preserve"> – </w:t>
      </w:r>
      <w:r>
        <w:rPr>
          <w:rFonts w:cs="Arial"/>
          <w:bCs/>
        </w:rPr>
        <w:t>Program Staff List</w:t>
      </w:r>
      <w:r>
        <w:rPr>
          <w:rFonts w:cs="Arial"/>
          <w:bCs/>
        </w:rPr>
        <w:t xml:space="preserve"> found on the RFP web page</w:t>
      </w:r>
      <w:r w:rsidRPr="00682262">
        <w:rPr>
          <w:rFonts w:cs="Arial"/>
          <w:bCs/>
        </w:rPr>
        <w:t xml:space="preserve">: </w:t>
      </w:r>
      <w:hyperlink r:id="rId8" w:history="1">
        <w:r w:rsidRPr="007507F0">
          <w:rPr>
            <w:rStyle w:val="Hyperlink"/>
            <w:rFonts w:cs="Arial"/>
            <w:bCs/>
          </w:rPr>
          <w:t>https://www.dhhs.nh.gov/news-and-media/rfp-2025-dbh-01-certi-certifying-body-nh-recovery-residences</w:t>
        </w:r>
      </w:hyperlink>
      <w:r>
        <w:rPr>
          <w:rFonts w:cs="Arial"/>
          <w:bCs/>
        </w:rPr>
        <w:t>.</w:t>
      </w:r>
      <w:r w:rsidRPr="00682262">
        <w:rPr>
          <w:rFonts w:cs="Arial"/>
          <w:bCs/>
        </w:rPr>
        <w:t xml:space="preserve"> </w:t>
      </w:r>
    </w:p>
    <w:p w14:paraId="34D3B5F6" w14:textId="6CC7F431" w:rsidR="00923342" w:rsidRPr="00923342" w:rsidRDefault="00923342" w:rsidP="00200A08">
      <w:pPr>
        <w:pStyle w:val="ListParagraph"/>
        <w:spacing w:after="120"/>
        <w:contextualSpacing w:val="0"/>
        <w:jc w:val="both"/>
        <w:rPr>
          <w:rFonts w:cs="Arial"/>
          <w:bCs/>
          <w:i/>
          <w:iCs/>
        </w:rPr>
      </w:pPr>
      <w:r w:rsidRPr="00923342">
        <w:rPr>
          <w:rFonts w:cs="Arial"/>
          <w:bCs/>
          <w:i/>
          <w:iCs/>
        </w:rPr>
        <w:t>Note: this version updates the spreadsheet title.</w:t>
      </w:r>
    </w:p>
    <w:p w14:paraId="19E4C036" w14:textId="65918215" w:rsidR="00682262" w:rsidRDefault="00682262" w:rsidP="00200A0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Arial"/>
          <w:b/>
        </w:rPr>
      </w:pPr>
      <w:r w:rsidRPr="00682262">
        <w:rPr>
          <w:rFonts w:cs="Arial"/>
          <w:b/>
        </w:rPr>
        <w:t xml:space="preserve">Delete and replace </w:t>
      </w:r>
      <w:r w:rsidRPr="00682262">
        <w:rPr>
          <w:rFonts w:cs="Arial"/>
          <w:b/>
        </w:rPr>
        <w:t>Appendix G – DHHS DoIT Requirements Workbook</w:t>
      </w:r>
      <w:r>
        <w:rPr>
          <w:rFonts w:cs="Arial"/>
          <w:b/>
        </w:rPr>
        <w:t xml:space="preserve"> with the </w:t>
      </w:r>
      <w:r w:rsidR="00923342">
        <w:rPr>
          <w:rFonts w:cs="Arial"/>
          <w:b/>
        </w:rPr>
        <w:t xml:space="preserve">3/1/2024 </w:t>
      </w:r>
      <w:r>
        <w:rPr>
          <w:rFonts w:cs="Arial"/>
          <w:b/>
        </w:rPr>
        <w:t>version.</w:t>
      </w:r>
    </w:p>
    <w:p w14:paraId="01FC8DAF" w14:textId="3745E339" w:rsidR="00682262" w:rsidRDefault="00682262" w:rsidP="00200A08">
      <w:pPr>
        <w:pStyle w:val="ListParagraph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See the Documents for the </w:t>
      </w:r>
      <w:r w:rsidR="00923342">
        <w:rPr>
          <w:rFonts w:cs="Arial"/>
          <w:bCs/>
        </w:rPr>
        <w:t xml:space="preserve">3/1/2024 </w:t>
      </w:r>
      <w:r>
        <w:rPr>
          <w:rFonts w:cs="Arial"/>
          <w:bCs/>
        </w:rPr>
        <w:t xml:space="preserve">version of </w:t>
      </w:r>
      <w:r w:rsidRPr="00682262">
        <w:rPr>
          <w:rFonts w:cs="Arial"/>
          <w:bCs/>
        </w:rPr>
        <w:t>Appendix G – DHHS DoIT Requirements</w:t>
      </w:r>
      <w:r>
        <w:rPr>
          <w:rFonts w:cs="Arial"/>
          <w:bCs/>
        </w:rPr>
        <w:t xml:space="preserve"> </w:t>
      </w:r>
      <w:r w:rsidRPr="00682262">
        <w:rPr>
          <w:rFonts w:cs="Arial"/>
          <w:bCs/>
        </w:rPr>
        <w:t>Workbook</w:t>
      </w:r>
      <w:r>
        <w:rPr>
          <w:rFonts w:cs="Arial"/>
          <w:bCs/>
        </w:rPr>
        <w:t xml:space="preserve"> found on the RFP web page</w:t>
      </w:r>
      <w:r w:rsidRPr="00682262">
        <w:rPr>
          <w:rFonts w:cs="Arial"/>
          <w:bCs/>
        </w:rPr>
        <w:t xml:space="preserve">: </w:t>
      </w:r>
      <w:hyperlink r:id="rId9" w:history="1">
        <w:r w:rsidRPr="007507F0">
          <w:rPr>
            <w:rStyle w:val="Hyperlink"/>
            <w:rFonts w:cs="Arial"/>
            <w:bCs/>
          </w:rPr>
          <w:t>https://www.dhhs.nh.gov/news-and-media/rfp-2025-dbh-01-certi-certifying-body-nh-recovery-residences</w:t>
        </w:r>
      </w:hyperlink>
      <w:r>
        <w:rPr>
          <w:rFonts w:cs="Arial"/>
          <w:bCs/>
        </w:rPr>
        <w:t>.</w:t>
      </w:r>
      <w:r w:rsidRPr="00682262">
        <w:rPr>
          <w:rFonts w:cs="Arial"/>
          <w:bCs/>
        </w:rPr>
        <w:t xml:space="preserve"> </w:t>
      </w:r>
    </w:p>
    <w:p w14:paraId="35626E66" w14:textId="392600E1" w:rsidR="00682262" w:rsidRPr="00682262" w:rsidRDefault="00682262" w:rsidP="00200A08">
      <w:pPr>
        <w:pStyle w:val="ListParagraph"/>
        <w:spacing w:after="120"/>
        <w:contextualSpacing w:val="0"/>
        <w:jc w:val="both"/>
        <w:rPr>
          <w:rFonts w:cs="Arial"/>
          <w:bCs/>
          <w:i/>
          <w:iCs/>
        </w:rPr>
      </w:pPr>
      <w:r w:rsidRPr="00682262">
        <w:rPr>
          <w:rFonts w:cs="Arial"/>
          <w:bCs/>
          <w:i/>
          <w:iCs/>
        </w:rPr>
        <w:t>Note: this version has been modified to remove the Deliverable Activity Milestones tab and provides example responses within the Technical Requirements tab.</w:t>
      </w:r>
    </w:p>
    <w:p w14:paraId="36A6E84F" w14:textId="7ADBF86F" w:rsidR="00682262" w:rsidRDefault="00682262" w:rsidP="00200A0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Arial"/>
          <w:b/>
        </w:rPr>
      </w:pPr>
      <w:r w:rsidRPr="00682262">
        <w:rPr>
          <w:rFonts w:cs="Arial"/>
          <w:b/>
        </w:rPr>
        <w:t>Delete and replace</w:t>
      </w:r>
      <w:r>
        <w:rPr>
          <w:rFonts w:cs="Arial"/>
          <w:b/>
        </w:rPr>
        <w:t xml:space="preserve"> </w:t>
      </w:r>
      <w:r w:rsidRPr="00682262">
        <w:rPr>
          <w:rFonts w:cs="Arial"/>
          <w:b/>
        </w:rPr>
        <w:t xml:space="preserve">Appendix </w:t>
      </w:r>
      <w:r>
        <w:rPr>
          <w:rFonts w:cs="Arial"/>
          <w:b/>
        </w:rPr>
        <w:t>H</w:t>
      </w:r>
      <w:r w:rsidRPr="00682262">
        <w:rPr>
          <w:rFonts w:cs="Arial"/>
          <w:b/>
        </w:rPr>
        <w:t xml:space="preserve"> – </w:t>
      </w:r>
      <w:r>
        <w:rPr>
          <w:rFonts w:cs="Arial"/>
          <w:b/>
        </w:rPr>
        <w:t>Vendor Risk Assessment Report</w:t>
      </w:r>
      <w:r>
        <w:rPr>
          <w:rFonts w:cs="Arial"/>
          <w:b/>
        </w:rPr>
        <w:t xml:space="preserve"> with the </w:t>
      </w:r>
      <w:r w:rsidR="00923342">
        <w:rPr>
          <w:rFonts w:cs="Arial"/>
          <w:b/>
        </w:rPr>
        <w:t xml:space="preserve">3/1/2024 </w:t>
      </w:r>
      <w:r>
        <w:rPr>
          <w:rFonts w:cs="Arial"/>
          <w:b/>
        </w:rPr>
        <w:t>version.</w:t>
      </w:r>
    </w:p>
    <w:p w14:paraId="7823CAAC" w14:textId="4831F86D" w:rsidR="00682262" w:rsidRDefault="00682262" w:rsidP="00200A08">
      <w:pPr>
        <w:pStyle w:val="ListParagraph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See the Documents for the 3</w:t>
      </w:r>
      <w:r w:rsidR="00923342">
        <w:rPr>
          <w:rFonts w:cs="Arial"/>
          <w:bCs/>
        </w:rPr>
        <w:t>/1/</w:t>
      </w:r>
      <w:r>
        <w:rPr>
          <w:rFonts w:cs="Arial"/>
          <w:bCs/>
        </w:rPr>
        <w:t xml:space="preserve">2024 version of </w:t>
      </w:r>
      <w:r w:rsidRPr="00682262">
        <w:rPr>
          <w:rFonts w:cs="Arial"/>
          <w:bCs/>
        </w:rPr>
        <w:t>E Appendix H – Vendor Risk Assessment Report</w:t>
      </w:r>
      <w:r>
        <w:rPr>
          <w:rFonts w:cs="Arial"/>
          <w:bCs/>
        </w:rPr>
        <w:t xml:space="preserve"> found on the RFP webpage</w:t>
      </w:r>
      <w:r w:rsidRPr="00682262">
        <w:rPr>
          <w:rFonts w:cs="Arial"/>
          <w:bCs/>
        </w:rPr>
        <w:t xml:space="preserve">: </w:t>
      </w:r>
      <w:hyperlink r:id="rId10" w:history="1">
        <w:r w:rsidRPr="007507F0">
          <w:rPr>
            <w:rStyle w:val="Hyperlink"/>
            <w:rFonts w:cs="Arial"/>
            <w:bCs/>
          </w:rPr>
          <w:t>https://www.dhhs.nh.gov/news-and-media/rfp-2025-dbh-01-certi-certifying-body-nh-recovery-residences</w:t>
        </w:r>
      </w:hyperlink>
      <w:r>
        <w:rPr>
          <w:rFonts w:cs="Arial"/>
          <w:bCs/>
        </w:rPr>
        <w:t>.</w:t>
      </w:r>
      <w:r w:rsidRPr="00682262">
        <w:rPr>
          <w:rFonts w:cs="Arial"/>
          <w:bCs/>
        </w:rPr>
        <w:t xml:space="preserve"> </w:t>
      </w:r>
    </w:p>
    <w:p w14:paraId="3D6BBA2C" w14:textId="726E82E0" w:rsidR="00682262" w:rsidRPr="00682262" w:rsidRDefault="00682262" w:rsidP="00200A08">
      <w:pPr>
        <w:pStyle w:val="ListParagraph"/>
        <w:spacing w:after="120"/>
        <w:contextualSpacing w:val="0"/>
        <w:jc w:val="both"/>
        <w:rPr>
          <w:rFonts w:cs="Arial"/>
          <w:b/>
        </w:rPr>
      </w:pPr>
      <w:r w:rsidRPr="00682262">
        <w:rPr>
          <w:rFonts w:cs="Arial"/>
          <w:bCs/>
          <w:i/>
          <w:iCs/>
        </w:rPr>
        <w:t>Note: this version allows for Vendors to enter tex</w:t>
      </w:r>
      <w:r>
        <w:rPr>
          <w:rFonts w:cs="Arial"/>
          <w:bCs/>
          <w:i/>
          <w:iCs/>
        </w:rPr>
        <w:t>t.</w:t>
      </w:r>
    </w:p>
    <w:p w14:paraId="38DA8872" w14:textId="77777777" w:rsidR="00D5566A" w:rsidRPr="00D5566A" w:rsidRDefault="00D5566A" w:rsidP="00200A08">
      <w:pPr>
        <w:spacing w:after="120"/>
        <w:ind w:left="720"/>
        <w:jc w:val="both"/>
        <w:rPr>
          <w:rFonts w:cs="Arial"/>
          <w:b/>
          <w:i/>
          <w:u w:val="single"/>
        </w:rPr>
      </w:pPr>
    </w:p>
    <w:p w14:paraId="2F86C334" w14:textId="6DAAB2A1" w:rsidR="00BD4F92" w:rsidRDefault="0033338D" w:rsidP="00200A08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          </w:t>
      </w:r>
    </w:p>
    <w:p w14:paraId="394AC997" w14:textId="77777777" w:rsidR="005D7942" w:rsidRDefault="005D7942" w:rsidP="00200A08">
      <w:pPr>
        <w:spacing w:after="120"/>
        <w:rPr>
          <w:rFonts w:cs="Arial"/>
        </w:rPr>
      </w:pPr>
    </w:p>
    <w:sectPr w:rsidR="005D7942" w:rsidSect="0086539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D745" w14:textId="77777777" w:rsidR="00527DD0" w:rsidRDefault="00527DD0">
      <w:r>
        <w:separator/>
      </w:r>
    </w:p>
    <w:p w14:paraId="29DE563F" w14:textId="77777777" w:rsidR="00527DD0" w:rsidRDefault="00527DD0"/>
    <w:p w14:paraId="519F831B" w14:textId="77777777" w:rsidR="00527DD0" w:rsidRDefault="00527DD0"/>
  </w:endnote>
  <w:endnote w:type="continuationSeparator" w:id="0">
    <w:p w14:paraId="0A2D331E" w14:textId="77777777" w:rsidR="00527DD0" w:rsidRDefault="00527DD0">
      <w:r>
        <w:continuationSeparator/>
      </w:r>
    </w:p>
    <w:p w14:paraId="030EB82E" w14:textId="77777777" w:rsidR="00527DD0" w:rsidRDefault="00527DD0"/>
    <w:p w14:paraId="66BC6B9D" w14:textId="77777777"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5913" w14:textId="5879A008" w:rsidR="00EB4AFF" w:rsidRPr="00F70D8B" w:rsidRDefault="00FD171A">
    <w:pPr>
      <w:pStyle w:val="Footer"/>
      <w:rPr>
        <w:sz w:val="20"/>
        <w:szCs w:val="20"/>
      </w:rPr>
    </w:pPr>
    <w:r>
      <w:rPr>
        <w:sz w:val="20"/>
        <w:szCs w:val="20"/>
      </w:rPr>
      <w:t>RFP-2025-DBH-01-CERTI</w:t>
    </w:r>
  </w:p>
  <w:p w14:paraId="2E3C15DE" w14:textId="18D7193B" w:rsidR="009B2782" w:rsidRPr="00F70D8B" w:rsidRDefault="009B2782">
    <w:pPr>
      <w:pStyle w:val="Footer"/>
      <w:rPr>
        <w:sz w:val="20"/>
        <w:szCs w:val="20"/>
      </w:rPr>
    </w:pPr>
    <w:r w:rsidRPr="00F70D8B">
      <w:rPr>
        <w:sz w:val="20"/>
        <w:szCs w:val="20"/>
      </w:rPr>
      <w:t>Addendum #</w:t>
    </w:r>
    <w:r w:rsidR="00287C7C">
      <w:rPr>
        <w:sz w:val="20"/>
        <w:szCs w:val="20"/>
      </w:rPr>
      <w:t>2</w:t>
    </w:r>
  </w:p>
  <w:p w14:paraId="521FB8D1" w14:textId="475CE565" w:rsidR="009B2782" w:rsidRPr="00F70D8B" w:rsidRDefault="00B51369">
    <w:pPr>
      <w:pStyle w:val="Footer"/>
      <w:rPr>
        <w:sz w:val="20"/>
        <w:szCs w:val="20"/>
      </w:rPr>
    </w:pPr>
    <w:r w:rsidRPr="00F70D8B">
      <w:rPr>
        <w:sz w:val="20"/>
        <w:szCs w:val="20"/>
      </w:rPr>
      <w:t xml:space="preserve">Page </w:t>
    </w:r>
    <w:r w:rsidRPr="00F70D8B">
      <w:rPr>
        <w:sz w:val="20"/>
        <w:szCs w:val="20"/>
      </w:rPr>
      <w:fldChar w:fldCharType="begin"/>
    </w:r>
    <w:r w:rsidRPr="00F70D8B">
      <w:rPr>
        <w:sz w:val="20"/>
        <w:szCs w:val="20"/>
      </w:rPr>
      <w:instrText xml:space="preserve"> PAGE  \* Arabic  \* MERGEFORMAT </w:instrText>
    </w:r>
    <w:r w:rsidRPr="00F70D8B">
      <w:rPr>
        <w:sz w:val="20"/>
        <w:szCs w:val="20"/>
      </w:rPr>
      <w:fldChar w:fldCharType="separate"/>
    </w:r>
    <w:r w:rsidR="00D5566A">
      <w:rPr>
        <w:noProof/>
        <w:sz w:val="20"/>
        <w:szCs w:val="20"/>
      </w:rPr>
      <w:t>1</w:t>
    </w:r>
    <w:r w:rsidRPr="00F70D8B">
      <w:rPr>
        <w:sz w:val="20"/>
        <w:szCs w:val="20"/>
      </w:rPr>
      <w:fldChar w:fldCharType="end"/>
    </w:r>
    <w:r w:rsidRPr="00F70D8B">
      <w:rPr>
        <w:sz w:val="20"/>
        <w:szCs w:val="20"/>
      </w:rPr>
      <w:t xml:space="preserve"> of </w:t>
    </w:r>
    <w:r w:rsidR="00B56F33" w:rsidRPr="00F70D8B">
      <w:rPr>
        <w:noProof/>
        <w:sz w:val="20"/>
        <w:szCs w:val="20"/>
      </w:rPr>
      <w:fldChar w:fldCharType="begin"/>
    </w:r>
    <w:r w:rsidR="00B56F33" w:rsidRPr="00F70D8B">
      <w:rPr>
        <w:noProof/>
        <w:sz w:val="20"/>
        <w:szCs w:val="20"/>
      </w:rPr>
      <w:instrText xml:space="preserve"> NUMPAGES  \* Arabic  \* MERGEFORMAT </w:instrText>
    </w:r>
    <w:r w:rsidR="00B56F33" w:rsidRPr="00F70D8B">
      <w:rPr>
        <w:noProof/>
        <w:sz w:val="20"/>
        <w:szCs w:val="20"/>
      </w:rPr>
      <w:fldChar w:fldCharType="separate"/>
    </w:r>
    <w:r w:rsidR="00D5566A">
      <w:rPr>
        <w:noProof/>
        <w:sz w:val="20"/>
        <w:szCs w:val="20"/>
      </w:rPr>
      <w:t>1</w:t>
    </w:r>
    <w:r w:rsidR="00B56F33" w:rsidRPr="00F70D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D55D" w14:textId="77777777" w:rsidR="00527DD0" w:rsidRDefault="00527DD0">
      <w:r>
        <w:separator/>
      </w:r>
    </w:p>
    <w:p w14:paraId="7D573569" w14:textId="77777777" w:rsidR="00527DD0" w:rsidRDefault="00527DD0"/>
    <w:p w14:paraId="15A8FB2D" w14:textId="77777777" w:rsidR="00527DD0" w:rsidRDefault="00527DD0"/>
  </w:footnote>
  <w:footnote w:type="continuationSeparator" w:id="0">
    <w:p w14:paraId="5F00EDAA" w14:textId="77777777" w:rsidR="00527DD0" w:rsidRDefault="00527DD0">
      <w:r>
        <w:continuationSeparator/>
      </w:r>
    </w:p>
    <w:p w14:paraId="41AA743D" w14:textId="77777777" w:rsidR="00527DD0" w:rsidRDefault="00527DD0"/>
    <w:p w14:paraId="433A2E10" w14:textId="77777777"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EE3B" w14:textId="26FE41DC"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8E4BEFF" wp14:editId="0A800EE9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FD171A">
      <w:rPr>
        <w:rFonts w:cs="Arial"/>
        <w:b/>
        <w:color w:val="000080"/>
        <w:sz w:val="22"/>
        <w:szCs w:val="22"/>
      </w:rPr>
      <w:t xml:space="preserve">Certifying Body for Recovery Residences </w:t>
    </w:r>
  </w:p>
  <w:p w14:paraId="01544878" w14:textId="77777777"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DC8C50D" wp14:editId="4A3C7DB5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14:paraId="196CE0F6" w14:textId="77777777"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D36"/>
    <w:multiLevelType w:val="hybridMultilevel"/>
    <w:tmpl w:val="A784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0D50"/>
    <w:multiLevelType w:val="multilevel"/>
    <w:tmpl w:val="A1A82BB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pStyle w:val="Level2"/>
      <w:lvlText w:val="%1.%2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6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C5BD4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10" w15:restartNumberingAfterBreak="0">
    <w:nsid w:val="61E84FC0"/>
    <w:multiLevelType w:val="hybridMultilevel"/>
    <w:tmpl w:val="8FC2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7498"/>
    <w:multiLevelType w:val="hybridMultilevel"/>
    <w:tmpl w:val="E970FDD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 w16cid:durableId="1503006806">
    <w:abstractNumId w:val="9"/>
  </w:num>
  <w:num w:numId="2" w16cid:durableId="736902700">
    <w:abstractNumId w:val="13"/>
  </w:num>
  <w:num w:numId="3" w16cid:durableId="40062546">
    <w:abstractNumId w:val="8"/>
  </w:num>
  <w:num w:numId="4" w16cid:durableId="458256295">
    <w:abstractNumId w:val="2"/>
  </w:num>
  <w:num w:numId="5" w16cid:durableId="1336155095">
    <w:abstractNumId w:val="5"/>
  </w:num>
  <w:num w:numId="6" w16cid:durableId="103236784">
    <w:abstractNumId w:val="4"/>
  </w:num>
  <w:num w:numId="7" w16cid:durableId="1503541566">
    <w:abstractNumId w:val="12"/>
  </w:num>
  <w:num w:numId="8" w16cid:durableId="1880972499">
    <w:abstractNumId w:val="3"/>
  </w:num>
  <w:num w:numId="9" w16cid:durableId="968128244">
    <w:abstractNumId w:val="6"/>
  </w:num>
  <w:num w:numId="10" w16cid:durableId="2047638737">
    <w:abstractNumId w:val="11"/>
  </w:num>
  <w:num w:numId="11" w16cid:durableId="751895536">
    <w:abstractNumId w:val="7"/>
  </w:num>
  <w:num w:numId="12" w16cid:durableId="1628504984">
    <w:abstractNumId w:val="1"/>
  </w:num>
  <w:num w:numId="13" w16cid:durableId="770470845">
    <w:abstractNumId w:val="0"/>
  </w:num>
  <w:num w:numId="14" w16cid:durableId="720402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DE"/>
    <w:rsid w:val="00071DA6"/>
    <w:rsid w:val="000E52D2"/>
    <w:rsid w:val="00200A08"/>
    <w:rsid w:val="00270DCE"/>
    <w:rsid w:val="00287C7C"/>
    <w:rsid w:val="0033338D"/>
    <w:rsid w:val="00340E0A"/>
    <w:rsid w:val="00431680"/>
    <w:rsid w:val="0048557F"/>
    <w:rsid w:val="00527DD0"/>
    <w:rsid w:val="0055199F"/>
    <w:rsid w:val="005D28EA"/>
    <w:rsid w:val="005D7942"/>
    <w:rsid w:val="00682262"/>
    <w:rsid w:val="006A36EA"/>
    <w:rsid w:val="00767A24"/>
    <w:rsid w:val="0077520D"/>
    <w:rsid w:val="007C4E2D"/>
    <w:rsid w:val="00827BD2"/>
    <w:rsid w:val="00865391"/>
    <w:rsid w:val="00923342"/>
    <w:rsid w:val="00933ADE"/>
    <w:rsid w:val="009470B5"/>
    <w:rsid w:val="0096300C"/>
    <w:rsid w:val="00973178"/>
    <w:rsid w:val="009B2782"/>
    <w:rsid w:val="009D704D"/>
    <w:rsid w:val="009E677B"/>
    <w:rsid w:val="00B123D3"/>
    <w:rsid w:val="00B51369"/>
    <w:rsid w:val="00B56F33"/>
    <w:rsid w:val="00B76883"/>
    <w:rsid w:val="00BA4DF5"/>
    <w:rsid w:val="00BB04AF"/>
    <w:rsid w:val="00BC01AB"/>
    <w:rsid w:val="00BD4F92"/>
    <w:rsid w:val="00C51920"/>
    <w:rsid w:val="00CB0ADC"/>
    <w:rsid w:val="00D5566A"/>
    <w:rsid w:val="00DA315B"/>
    <w:rsid w:val="00E3035D"/>
    <w:rsid w:val="00E70F3B"/>
    <w:rsid w:val="00E96158"/>
    <w:rsid w:val="00EB4AFF"/>
    <w:rsid w:val="00EB5A98"/>
    <w:rsid w:val="00EF51E9"/>
    <w:rsid w:val="00F21E68"/>
    <w:rsid w:val="00F44700"/>
    <w:rsid w:val="00F46099"/>
    <w:rsid w:val="00F70D8B"/>
    <w:rsid w:val="00FD171A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ABCC609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aliases w:val="Alpha List Paragraph,Use Case List Paragraph,b1,Bullet for no #'s,B1,List Paragraph1,Sub bullet,Bullet for Sub Section"/>
    <w:basedOn w:val="Normal"/>
    <w:link w:val="ListParagraphChar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BD4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F92"/>
    <w:rPr>
      <w:rFonts w:eastAsiaTheme="minorHAns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F92"/>
    <w:rPr>
      <w:rFonts w:ascii="Arial" w:eastAsiaTheme="minorHAnsi" w:hAnsi="Arial"/>
    </w:rPr>
  </w:style>
  <w:style w:type="character" w:customStyle="1" w:styleId="ListParagraphChar">
    <w:name w:val="List Paragraph Char"/>
    <w:aliases w:val="Alpha List Paragraph Char,Use Case List Paragraph Char,b1 Char,Bullet for no #'s Char,B1 Char,List Paragraph1 Char,Sub bullet Char,Bullet for Sub Section Char"/>
    <w:basedOn w:val="DefaultParagraphFont"/>
    <w:link w:val="ListParagraph"/>
    <w:uiPriority w:val="34"/>
    <w:rsid w:val="00BD4F92"/>
    <w:rPr>
      <w:rFonts w:ascii="Arial" w:hAnsi="Arial"/>
      <w:color w:val="000000"/>
      <w:sz w:val="24"/>
      <w:szCs w:val="24"/>
      <w:lang w:eastAsia="ja-JP"/>
    </w:rPr>
  </w:style>
  <w:style w:type="paragraph" w:customStyle="1" w:styleId="Level1">
    <w:name w:val="Level 1"/>
    <w:basedOn w:val="ListParagraph"/>
    <w:qFormat/>
    <w:rsid w:val="00FD171A"/>
    <w:pPr>
      <w:numPr>
        <w:numId w:val="12"/>
      </w:numPr>
      <w:spacing w:after="120"/>
      <w:contextualSpacing w:val="0"/>
    </w:pPr>
    <w:rPr>
      <w:rFonts w:eastAsia="Calibri" w:cs="Arial"/>
      <w:b/>
      <w:color w:val="17365D" w:themeColor="text2" w:themeShade="BF"/>
      <w:sz w:val="28"/>
      <w:szCs w:val="28"/>
      <w:lang w:eastAsia="en-US"/>
    </w:rPr>
  </w:style>
  <w:style w:type="paragraph" w:customStyle="1" w:styleId="Level2">
    <w:name w:val="Level 2"/>
    <w:basedOn w:val="Normal"/>
    <w:qFormat/>
    <w:rsid w:val="00FD171A"/>
    <w:pPr>
      <w:numPr>
        <w:ilvl w:val="1"/>
        <w:numId w:val="12"/>
      </w:numPr>
      <w:spacing w:after="120"/>
      <w:jc w:val="both"/>
      <w:outlineLvl w:val="1"/>
    </w:pPr>
    <w:rPr>
      <w:rFonts w:eastAsia="Calibri"/>
      <w:b/>
      <w:color w:val="17365D" w:themeColor="text2" w:themeShade="BF"/>
      <w:lang w:eastAsia="en-US"/>
    </w:rPr>
  </w:style>
  <w:style w:type="paragraph" w:customStyle="1" w:styleId="Level3">
    <w:name w:val="Level 3"/>
    <w:basedOn w:val="Normal"/>
    <w:link w:val="Level3Char"/>
    <w:qFormat/>
    <w:rsid w:val="00FD171A"/>
    <w:pPr>
      <w:numPr>
        <w:ilvl w:val="2"/>
        <w:numId w:val="12"/>
      </w:numPr>
      <w:spacing w:after="120" w:line="276" w:lineRule="auto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Level3Char">
    <w:name w:val="Level 3 Char"/>
    <w:basedOn w:val="DefaultParagraphFont"/>
    <w:link w:val="Level3"/>
    <w:rsid w:val="00FD171A"/>
    <w:rPr>
      <w:rFonts w:ascii="Arial" w:eastAsia="Calibri" w:hAnsi="Arial"/>
      <w:sz w:val="22"/>
      <w:szCs w:val="22"/>
    </w:rPr>
  </w:style>
  <w:style w:type="paragraph" w:customStyle="1" w:styleId="Level4">
    <w:name w:val="Level 4"/>
    <w:basedOn w:val="Level3"/>
    <w:qFormat/>
    <w:rsid w:val="00FD171A"/>
    <w:pPr>
      <w:numPr>
        <w:ilvl w:val="3"/>
      </w:numPr>
      <w:tabs>
        <w:tab w:val="num" w:pos="864"/>
      </w:tabs>
      <w:ind w:left="864" w:hanging="864"/>
    </w:pPr>
  </w:style>
  <w:style w:type="table" w:styleId="TableGrid">
    <w:name w:val="Table Grid"/>
    <w:basedOn w:val="TableNormal"/>
    <w:uiPriority w:val="59"/>
    <w:rsid w:val="0033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D3"/>
    <w:rPr>
      <w:rFonts w:eastAsia="MS Mincho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D3"/>
    <w:rPr>
      <w:rFonts w:ascii="Arial" w:eastAsiaTheme="minorHAnsi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D3"/>
    <w:rPr>
      <w:rFonts w:ascii="Segoe UI" w:hAnsi="Segoe UI" w:cs="Segoe UI"/>
      <w:color w:val="000000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8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nh.gov/news-and-media/rfp-2025-dbh-01-certi-certifying-body-nh-recovery-resid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hs.nh.gov/news-and-media/rfp-2025-dbh-01-certi-certifying-body-nh-recovery-residen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hs.nh.gov/news-and-media/rfp-2025-dbh-01-certi-certifying-body-nh-recovery-resid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hs.nh.gov/news-and-media/rfp-2025-dbh-01-certi-certifying-body-nh-recovery-reside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5</TotalTime>
  <Pages>2</Pages>
  <Words>391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Judd, Shannon</cp:lastModifiedBy>
  <cp:revision>3</cp:revision>
  <cp:lastPrinted>2013-05-20T20:52:00Z</cp:lastPrinted>
  <dcterms:created xsi:type="dcterms:W3CDTF">2024-03-01T17:57:00Z</dcterms:created>
  <dcterms:modified xsi:type="dcterms:W3CDTF">2024-03-01T18:01:00Z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